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50E" w:rsidRPr="002A150E" w:rsidRDefault="002A150E" w:rsidP="002A150E">
      <w:pPr>
        <w:spacing w:after="750" w:line="525" w:lineRule="atLeast"/>
        <w:outlineLvl w:val="0"/>
        <w:rPr>
          <w:rFonts w:ascii="Times New Roman" w:eastAsia="Times New Roman" w:hAnsi="Times New Roman" w:cs="Times New Roman"/>
          <w:color w:val="2565E5"/>
          <w:kern w:val="36"/>
          <w:sz w:val="36"/>
          <w:szCs w:val="36"/>
          <w:lang w:eastAsia="ru-RU"/>
        </w:rPr>
      </w:pPr>
      <w:bookmarkStart w:id="0" w:name="_GoBack"/>
      <w:bookmarkEnd w:id="0"/>
      <w:r w:rsidRPr="002A150E">
        <w:rPr>
          <w:rFonts w:ascii="Times New Roman" w:eastAsia="Times New Roman" w:hAnsi="Times New Roman" w:cs="Times New Roman"/>
          <w:color w:val="2565E5"/>
          <w:kern w:val="36"/>
          <w:sz w:val="36"/>
          <w:szCs w:val="36"/>
          <w:lang w:eastAsia="ru-RU"/>
        </w:rPr>
        <w:t>Установление инвалидности онкологическим больным</w:t>
      </w:r>
    </w:p>
    <w:p w:rsidR="002A150E" w:rsidRPr="002A150E" w:rsidRDefault="002A150E" w:rsidP="002A150E">
      <w:pPr>
        <w:spacing w:after="0" w:line="390" w:lineRule="atLeast"/>
        <w:ind w:firstLine="150"/>
        <w:jc w:val="both"/>
        <w:rPr>
          <w:rFonts w:ascii="Tahoma" w:eastAsia="Times New Roman" w:hAnsi="Tahoma" w:cs="Tahoma"/>
          <w:color w:val="2A2E30"/>
          <w:sz w:val="24"/>
          <w:szCs w:val="24"/>
          <w:lang w:eastAsia="ru-RU"/>
        </w:rPr>
      </w:pPr>
      <w:r w:rsidRPr="002A150E">
        <w:rPr>
          <w:rFonts w:ascii="Tahoma" w:eastAsia="Times New Roman" w:hAnsi="Tahoma" w:cs="Tahoma"/>
          <w:b/>
          <w:bCs/>
          <w:color w:val="2A2E30"/>
          <w:sz w:val="24"/>
          <w:szCs w:val="24"/>
          <w:lang w:eastAsia="ru-RU"/>
        </w:rPr>
        <w:t>Злокачественная опухоль головного мозга</w:t>
      </w:r>
      <w:r w:rsidRPr="002A150E">
        <w:rPr>
          <w:rFonts w:ascii="Tahoma" w:eastAsia="Times New Roman" w:hAnsi="Tahoma" w:cs="Tahoma"/>
          <w:color w:val="2A2E30"/>
          <w:sz w:val="24"/>
          <w:szCs w:val="24"/>
          <w:lang w:eastAsia="ru-RU"/>
        </w:rPr>
        <w:t>. Временная нетрудоспособность устанавливается на период обследования – 1-2 месяца, при оперативном либо лучевом лечении – от 2 до 4 месяцев. При неблагоприятном прогнозе – направление на медико-социальную экспертизу не позднее 4 месяцев.</w:t>
      </w:r>
    </w:p>
    <w:p w:rsidR="002A150E" w:rsidRPr="002A150E" w:rsidRDefault="002A150E" w:rsidP="002A150E">
      <w:pPr>
        <w:spacing w:after="0" w:line="390" w:lineRule="atLeast"/>
        <w:ind w:firstLine="150"/>
        <w:jc w:val="both"/>
        <w:rPr>
          <w:rFonts w:ascii="Tahoma" w:eastAsia="Times New Roman" w:hAnsi="Tahoma" w:cs="Tahoma"/>
          <w:color w:val="2A2E30"/>
          <w:sz w:val="24"/>
          <w:szCs w:val="24"/>
          <w:lang w:eastAsia="ru-RU"/>
        </w:rPr>
      </w:pPr>
      <w:r w:rsidRPr="002A150E">
        <w:rPr>
          <w:rFonts w:ascii="Tahoma" w:eastAsia="Times New Roman" w:hAnsi="Tahoma" w:cs="Tahoma"/>
          <w:b/>
          <w:bCs/>
          <w:color w:val="2A2E30"/>
          <w:sz w:val="24"/>
          <w:szCs w:val="24"/>
          <w:lang w:eastAsia="ru-RU"/>
        </w:rPr>
        <w:t>Опухоль нижней губы</w:t>
      </w:r>
      <w:r w:rsidRPr="002A150E">
        <w:rPr>
          <w:rFonts w:ascii="Tahoma" w:eastAsia="Times New Roman" w:hAnsi="Tahoma" w:cs="Tahoma"/>
          <w:color w:val="2A2E30"/>
          <w:sz w:val="24"/>
          <w:szCs w:val="24"/>
          <w:lang w:eastAsia="ru-RU"/>
        </w:rPr>
        <w:t>. Средние сроки временной нетрудоспособности составляют 2-3 мес. Большинство больных, как правило, возвращаются к труду по своей профессии. Группа инвалидности устанавливается больным лишь при IIIА и IVВ стадиях после паллиативного лечения и инкурабельным больным.</w:t>
      </w:r>
    </w:p>
    <w:p w:rsidR="002A150E" w:rsidRPr="002A150E" w:rsidRDefault="002A150E" w:rsidP="002A150E">
      <w:pPr>
        <w:spacing w:after="0" w:line="390" w:lineRule="atLeast"/>
        <w:ind w:firstLine="150"/>
        <w:jc w:val="both"/>
        <w:rPr>
          <w:rFonts w:ascii="Tahoma" w:eastAsia="Times New Roman" w:hAnsi="Tahoma" w:cs="Tahoma"/>
          <w:color w:val="2A2E30"/>
          <w:sz w:val="24"/>
          <w:szCs w:val="24"/>
          <w:lang w:eastAsia="ru-RU"/>
        </w:rPr>
      </w:pPr>
      <w:r w:rsidRPr="002A150E">
        <w:rPr>
          <w:rFonts w:ascii="Tahoma" w:eastAsia="Times New Roman" w:hAnsi="Tahoma" w:cs="Tahoma"/>
          <w:b/>
          <w:bCs/>
          <w:color w:val="2A2E30"/>
          <w:sz w:val="24"/>
          <w:szCs w:val="24"/>
          <w:lang w:eastAsia="ru-RU"/>
        </w:rPr>
        <w:t>Злокачественное новообразование языка</w:t>
      </w:r>
      <w:r w:rsidRPr="002A150E">
        <w:rPr>
          <w:rFonts w:ascii="Tahoma" w:eastAsia="Times New Roman" w:hAnsi="Tahoma" w:cs="Tahoma"/>
          <w:color w:val="2A2E30"/>
          <w:sz w:val="24"/>
          <w:szCs w:val="24"/>
          <w:lang w:eastAsia="ru-RU"/>
        </w:rPr>
        <w:t>. Лечение с оформлением листка нетрудоспособности возможно более 4 мес. при расположении опухоли в подвижной части языка.</w:t>
      </w:r>
      <w:r w:rsidRPr="002A150E">
        <w:rPr>
          <w:rFonts w:ascii="Tahoma" w:eastAsia="Times New Roman" w:hAnsi="Tahoma" w:cs="Tahoma"/>
          <w:color w:val="2A2E30"/>
          <w:sz w:val="24"/>
          <w:szCs w:val="24"/>
          <w:lang w:eastAsia="ru-RU"/>
        </w:rPr>
        <w:br/>
        <w:t>На МСЭ направляют радикально оперированных больных в случаях необходимости дачи трудовых рекомендаций по рациональному трудоустройству: радикально оперированных больных в III стадии опухолевого процесса и во II стадии при инфильтративной форме рака и низкой степени дифференцировки с сомнительным клиническим и трудовым прогнозом; больных, которым не применялось лечение из-за их отказа; инкурабельных больных; тех, кому проведено паллиативное лучевое лечение; больных с обширными метастазами в лимфоузлы шеи.</w:t>
      </w:r>
    </w:p>
    <w:p w:rsidR="002A150E" w:rsidRPr="002A150E" w:rsidRDefault="002A150E" w:rsidP="002A150E">
      <w:pPr>
        <w:spacing w:after="0" w:line="390" w:lineRule="atLeast"/>
        <w:ind w:firstLine="150"/>
        <w:jc w:val="both"/>
        <w:rPr>
          <w:rFonts w:ascii="Tahoma" w:eastAsia="Times New Roman" w:hAnsi="Tahoma" w:cs="Tahoma"/>
          <w:color w:val="2A2E30"/>
          <w:sz w:val="24"/>
          <w:szCs w:val="24"/>
          <w:lang w:eastAsia="ru-RU"/>
        </w:rPr>
      </w:pPr>
      <w:r w:rsidRPr="002A150E">
        <w:rPr>
          <w:rFonts w:ascii="Tahoma" w:eastAsia="Times New Roman" w:hAnsi="Tahoma" w:cs="Tahoma"/>
          <w:b/>
          <w:bCs/>
          <w:color w:val="2A2E30"/>
          <w:sz w:val="24"/>
          <w:szCs w:val="24"/>
          <w:lang w:eastAsia="ru-RU"/>
        </w:rPr>
        <w:t>Злокачественное новообразование щитовидной железы</w:t>
      </w:r>
      <w:r w:rsidRPr="002A150E">
        <w:rPr>
          <w:rFonts w:ascii="Tahoma" w:eastAsia="Times New Roman" w:hAnsi="Tahoma" w:cs="Tahoma"/>
          <w:color w:val="2A2E30"/>
          <w:sz w:val="24"/>
          <w:szCs w:val="24"/>
          <w:lang w:eastAsia="ru-RU"/>
        </w:rPr>
        <w:t>. Средние сроки временной утраты трудоспособности радикально леченных больных раком щитовидной железы составляют до 3 мес. При ее продолжении до 4 мес и более в случаях экстирпации железы, операции Крайля и наличии последствий в виде гипотиреоза и гипопаратиреоза больные направляются на МСЭ.</w:t>
      </w:r>
      <w:r w:rsidRPr="002A150E">
        <w:rPr>
          <w:rFonts w:ascii="Tahoma" w:eastAsia="Times New Roman" w:hAnsi="Tahoma" w:cs="Tahoma"/>
          <w:color w:val="2A2E30"/>
          <w:sz w:val="24"/>
          <w:szCs w:val="24"/>
          <w:lang w:eastAsia="ru-RU"/>
        </w:rPr>
        <w:br/>
        <w:t>Показаниями для этого служат: необходимость трудоустройства радикально леченных больных, имеющих противопоказанные виды труда в связи с нарушением голосообразования, при наличии трахеостомы; гипотиреоз и гипопаратиреоз, выраженное нарушение дыхательной функции, определяющие значительное нарушение жизнедеятельности; неэффективное лечение у больных с недифференцированным раком.</w:t>
      </w:r>
    </w:p>
    <w:p w:rsidR="002A150E" w:rsidRPr="002A150E" w:rsidRDefault="002A150E" w:rsidP="002A150E">
      <w:pPr>
        <w:spacing w:after="0" w:line="390" w:lineRule="atLeast"/>
        <w:ind w:firstLine="150"/>
        <w:jc w:val="both"/>
        <w:rPr>
          <w:rFonts w:ascii="Tahoma" w:eastAsia="Times New Roman" w:hAnsi="Tahoma" w:cs="Tahoma"/>
          <w:color w:val="2A2E30"/>
          <w:sz w:val="24"/>
          <w:szCs w:val="24"/>
          <w:lang w:eastAsia="ru-RU"/>
        </w:rPr>
      </w:pPr>
      <w:r w:rsidRPr="002A150E">
        <w:rPr>
          <w:rFonts w:ascii="Tahoma" w:eastAsia="Times New Roman" w:hAnsi="Tahoma" w:cs="Tahoma"/>
          <w:b/>
          <w:bCs/>
          <w:color w:val="2A2E30"/>
          <w:sz w:val="24"/>
          <w:szCs w:val="24"/>
          <w:lang w:eastAsia="ru-RU"/>
        </w:rPr>
        <w:t>Злокачественное новообразование гортани</w:t>
      </w:r>
      <w:r w:rsidRPr="002A150E">
        <w:rPr>
          <w:rFonts w:ascii="Tahoma" w:eastAsia="Times New Roman" w:hAnsi="Tahoma" w:cs="Tahoma"/>
          <w:color w:val="2A2E30"/>
          <w:sz w:val="24"/>
          <w:szCs w:val="24"/>
          <w:lang w:eastAsia="ru-RU"/>
        </w:rPr>
        <w:t xml:space="preserve">. Самым тяжелым последствием ларингоэктомии является утрата голосовой функции. Листок нетрудоспособности выдается на период обследования и лечения больного общей продолжительностью до 90 дней при I и II стадиях. При II и III стадиях и </w:t>
      </w:r>
      <w:r w:rsidRPr="002A150E">
        <w:rPr>
          <w:rFonts w:ascii="Tahoma" w:eastAsia="Times New Roman" w:hAnsi="Tahoma" w:cs="Tahoma"/>
          <w:color w:val="2A2E30"/>
          <w:sz w:val="24"/>
          <w:szCs w:val="24"/>
          <w:lang w:eastAsia="ru-RU"/>
        </w:rPr>
        <w:lastRenderedPageBreak/>
        <w:t>хирургическом лечении, дополненном лучевым, средние сроки временной нетрудоспособности могут составлять 4-5 месяцев.</w:t>
      </w:r>
      <w:r w:rsidRPr="002A150E">
        <w:rPr>
          <w:rFonts w:ascii="Tahoma" w:eastAsia="Times New Roman" w:hAnsi="Tahoma" w:cs="Tahoma"/>
          <w:color w:val="2A2E30"/>
          <w:sz w:val="24"/>
          <w:szCs w:val="24"/>
          <w:lang w:eastAsia="ru-RU"/>
        </w:rPr>
        <w:br/>
        <w:t>Направляются на МСЭ: радикально оперированные больные с благоприятным клиническим прогнозом для рационального трудоустройства; больные после комбинированного лечения с сомнительным клиническим прогнозом; больные с послеоперационными осложнениями; больные, отказавшиеся от радикального лечения, с рецидивом заболевания, инкурабельные больные.</w:t>
      </w:r>
      <w:r w:rsidRPr="002A150E">
        <w:rPr>
          <w:rFonts w:ascii="Tahoma" w:eastAsia="Times New Roman" w:hAnsi="Tahoma" w:cs="Tahoma"/>
          <w:color w:val="2A2E30"/>
          <w:sz w:val="24"/>
          <w:szCs w:val="24"/>
          <w:lang w:eastAsia="ru-RU"/>
        </w:rPr>
        <w:br/>
        <w:t>В зависимости от состояния больного, наличия соответствующих ограничений жизнедеятельности может быть установлена третья, вторая и первая группа инвалидности.</w:t>
      </w:r>
    </w:p>
    <w:p w:rsidR="002A150E" w:rsidRPr="002A150E" w:rsidRDefault="002A150E" w:rsidP="002A150E">
      <w:pPr>
        <w:spacing w:after="0" w:line="390" w:lineRule="atLeast"/>
        <w:ind w:firstLine="150"/>
        <w:jc w:val="both"/>
        <w:rPr>
          <w:rFonts w:ascii="Tahoma" w:eastAsia="Times New Roman" w:hAnsi="Tahoma" w:cs="Tahoma"/>
          <w:color w:val="2A2E30"/>
          <w:sz w:val="24"/>
          <w:szCs w:val="24"/>
          <w:lang w:eastAsia="ru-RU"/>
        </w:rPr>
      </w:pPr>
      <w:r w:rsidRPr="002A150E">
        <w:rPr>
          <w:rFonts w:ascii="Tahoma" w:eastAsia="Times New Roman" w:hAnsi="Tahoma" w:cs="Tahoma"/>
          <w:b/>
          <w:bCs/>
          <w:color w:val="2A2E30"/>
          <w:sz w:val="24"/>
          <w:szCs w:val="24"/>
          <w:lang w:eastAsia="ru-RU"/>
        </w:rPr>
        <w:t>Опухоли молочной железы</w:t>
      </w:r>
      <w:r w:rsidRPr="002A150E">
        <w:rPr>
          <w:rFonts w:ascii="Tahoma" w:eastAsia="Times New Roman" w:hAnsi="Tahoma" w:cs="Tahoma"/>
          <w:color w:val="2A2E30"/>
          <w:sz w:val="24"/>
          <w:szCs w:val="24"/>
          <w:lang w:eastAsia="ru-RU"/>
        </w:rPr>
        <w:t>. Средние сроки временной утраты трудоспособности составляют 3-4 месяца.</w:t>
      </w:r>
      <w:r w:rsidRPr="002A150E">
        <w:rPr>
          <w:rFonts w:ascii="Tahoma" w:eastAsia="Times New Roman" w:hAnsi="Tahoma" w:cs="Tahoma"/>
          <w:color w:val="2A2E30"/>
          <w:sz w:val="24"/>
          <w:szCs w:val="24"/>
          <w:lang w:eastAsia="ru-RU"/>
        </w:rPr>
        <w:br/>
        <w:t>Показания для направления на МСЭ возникают: при необходимости трудоустройства и дачи трудовых рекомендаций радикально леченным больным; у больных, получающих адекватную химио- и гормонотерапию; у больных с сомнительным прогнозом после радикального лечения; у больных с рецидивом и появлением отдаленных метастазов; у больных с прогрессирующим течением заболевания после паллиативного лечения.</w:t>
      </w:r>
    </w:p>
    <w:p w:rsidR="002A150E" w:rsidRPr="002A150E" w:rsidRDefault="002A150E" w:rsidP="002A150E">
      <w:pPr>
        <w:spacing w:after="0" w:line="390" w:lineRule="atLeast"/>
        <w:ind w:firstLine="150"/>
        <w:jc w:val="both"/>
        <w:rPr>
          <w:rFonts w:ascii="Tahoma" w:eastAsia="Times New Roman" w:hAnsi="Tahoma" w:cs="Tahoma"/>
          <w:color w:val="2A2E30"/>
          <w:sz w:val="24"/>
          <w:szCs w:val="24"/>
          <w:lang w:eastAsia="ru-RU"/>
        </w:rPr>
      </w:pPr>
      <w:r w:rsidRPr="002A150E">
        <w:rPr>
          <w:rFonts w:ascii="Tahoma" w:eastAsia="Times New Roman" w:hAnsi="Tahoma" w:cs="Tahoma"/>
          <w:b/>
          <w:bCs/>
          <w:color w:val="2A2E30"/>
          <w:sz w:val="24"/>
          <w:szCs w:val="24"/>
          <w:lang w:eastAsia="ru-RU"/>
        </w:rPr>
        <w:t>Злокачественное новообразование легкого</w:t>
      </w:r>
      <w:r w:rsidRPr="002A150E">
        <w:rPr>
          <w:rFonts w:ascii="Tahoma" w:eastAsia="Times New Roman" w:hAnsi="Tahoma" w:cs="Tahoma"/>
          <w:color w:val="2A2E30"/>
          <w:sz w:val="24"/>
          <w:szCs w:val="24"/>
          <w:lang w:eastAsia="ru-RU"/>
        </w:rPr>
        <w:t>. Эффективное лечение с благоприятным прогнозом при высокодифференцированных опухолях позволяет продолжить лечение при I стадии до 70 дней, II-III ст. – до 90-110 дней с последующим направлением на МСЭ.</w:t>
      </w:r>
      <w:r w:rsidRPr="002A150E">
        <w:rPr>
          <w:rFonts w:ascii="Tahoma" w:eastAsia="Times New Roman" w:hAnsi="Tahoma" w:cs="Tahoma"/>
          <w:color w:val="2A2E30"/>
          <w:sz w:val="24"/>
          <w:szCs w:val="24"/>
          <w:lang w:eastAsia="ru-RU"/>
        </w:rPr>
        <w:br/>
        <w:t>Показаниями для этого являются: диагностирование рака легкого и невозможность радикального лечения из-за распространенности процесса или тяжелых сопутствующих заболеваний; низкодифференцированные формы рака IIВ, IIIВ стадий после радикального лечения при отсутствии достаточной компенсации состояния; необходимость продолжения комбинированного или комплексного лечения, а также наличие осложнений – бронхиального свища, хронической эмпиемы плевры; инкурабельность заболевания; необходимость получения трудовых рекомендаций для рационального трудоустройства.</w:t>
      </w:r>
    </w:p>
    <w:p w:rsidR="002A150E" w:rsidRPr="002A150E" w:rsidRDefault="002A150E" w:rsidP="002A150E">
      <w:pPr>
        <w:spacing w:after="0" w:line="390" w:lineRule="atLeast"/>
        <w:ind w:firstLine="150"/>
        <w:jc w:val="both"/>
        <w:rPr>
          <w:rFonts w:ascii="Tahoma" w:eastAsia="Times New Roman" w:hAnsi="Tahoma" w:cs="Tahoma"/>
          <w:color w:val="2A2E30"/>
          <w:sz w:val="24"/>
          <w:szCs w:val="24"/>
          <w:lang w:eastAsia="ru-RU"/>
        </w:rPr>
      </w:pPr>
      <w:r w:rsidRPr="002A150E">
        <w:rPr>
          <w:rFonts w:ascii="Tahoma" w:eastAsia="Times New Roman" w:hAnsi="Tahoma" w:cs="Tahoma"/>
          <w:b/>
          <w:bCs/>
          <w:color w:val="2A2E30"/>
          <w:sz w:val="24"/>
          <w:szCs w:val="24"/>
          <w:lang w:eastAsia="ru-RU"/>
        </w:rPr>
        <w:t>Злокачественное новообразование пищевода</w:t>
      </w:r>
      <w:r w:rsidRPr="002A150E">
        <w:rPr>
          <w:rFonts w:ascii="Tahoma" w:eastAsia="Times New Roman" w:hAnsi="Tahoma" w:cs="Tahoma"/>
          <w:color w:val="2A2E30"/>
          <w:sz w:val="24"/>
          <w:szCs w:val="24"/>
          <w:lang w:eastAsia="ru-RU"/>
        </w:rPr>
        <w:t>. Лечение при временной утрате трудоспособности может продолжаться до 5-6 мес. у больных, которым выполнена одномоментная пластика при I и II стадиях заболевания.</w:t>
      </w:r>
      <w:r w:rsidRPr="002A150E">
        <w:rPr>
          <w:rFonts w:ascii="Tahoma" w:eastAsia="Times New Roman" w:hAnsi="Tahoma" w:cs="Tahoma"/>
          <w:color w:val="2A2E30"/>
          <w:sz w:val="24"/>
          <w:szCs w:val="24"/>
          <w:lang w:eastAsia="ru-RU"/>
        </w:rPr>
        <w:br/>
        <w:t xml:space="preserve">На МСЭ направляют: больных, радикально оперированных с благоприятным клиническим прогнозом для рационального трудоустройства после лечения; радикально оперированных больных с сомнительным прогнозом; больных, у которых возникли послеоперационные осложнения; больных с незавершенной </w:t>
      </w:r>
      <w:r w:rsidRPr="002A150E">
        <w:rPr>
          <w:rFonts w:ascii="Tahoma" w:eastAsia="Times New Roman" w:hAnsi="Tahoma" w:cs="Tahoma"/>
          <w:color w:val="2A2E30"/>
          <w:sz w:val="24"/>
          <w:szCs w:val="24"/>
          <w:lang w:eastAsia="ru-RU"/>
        </w:rPr>
        <w:lastRenderedPageBreak/>
        <w:t>пластикой пищевода, но радикально оперированных; больных, отказавшихся от радикального лечения и имеющих гастростому; инкурабельных больных и тех, у кого возник рецидив заболевания.</w:t>
      </w:r>
      <w:r w:rsidRPr="002A150E">
        <w:rPr>
          <w:rFonts w:ascii="Tahoma" w:eastAsia="Times New Roman" w:hAnsi="Tahoma" w:cs="Tahoma"/>
          <w:color w:val="2A2E30"/>
          <w:sz w:val="24"/>
          <w:szCs w:val="24"/>
          <w:lang w:eastAsia="ru-RU"/>
        </w:rPr>
        <w:br/>
        <w:t>В зависимости от степени нарушения жизнедеятельности может устанавливаться 3, 2 или 1 группа инвалидности.</w:t>
      </w:r>
    </w:p>
    <w:p w:rsidR="002A150E" w:rsidRPr="002A150E" w:rsidRDefault="002A150E" w:rsidP="002A150E">
      <w:pPr>
        <w:spacing w:after="0" w:line="390" w:lineRule="atLeast"/>
        <w:ind w:firstLine="150"/>
        <w:jc w:val="both"/>
        <w:rPr>
          <w:rFonts w:ascii="Tahoma" w:eastAsia="Times New Roman" w:hAnsi="Tahoma" w:cs="Tahoma"/>
          <w:color w:val="2A2E30"/>
          <w:sz w:val="24"/>
          <w:szCs w:val="24"/>
          <w:lang w:eastAsia="ru-RU"/>
        </w:rPr>
      </w:pPr>
      <w:r w:rsidRPr="002A150E">
        <w:rPr>
          <w:rFonts w:ascii="Tahoma" w:eastAsia="Times New Roman" w:hAnsi="Tahoma" w:cs="Tahoma"/>
          <w:b/>
          <w:bCs/>
          <w:color w:val="2A2E30"/>
          <w:sz w:val="24"/>
          <w:szCs w:val="24"/>
          <w:lang w:eastAsia="ru-RU"/>
        </w:rPr>
        <w:t>Злокачественное новообразование желудка</w:t>
      </w:r>
      <w:r w:rsidRPr="002A150E">
        <w:rPr>
          <w:rFonts w:ascii="Tahoma" w:eastAsia="Times New Roman" w:hAnsi="Tahoma" w:cs="Tahoma"/>
          <w:color w:val="2A2E30"/>
          <w:sz w:val="24"/>
          <w:szCs w:val="24"/>
          <w:lang w:eastAsia="ru-RU"/>
        </w:rPr>
        <w:t>. Временная утрата трудоспособности возникает на период обследования больного и лечения. При ранних стадиях процесса без выраженных последствий временная утрата трудоспособности может продолжаться до 6-10 мес, при IIIВ или IVА стадиях – до 4 мес. В случае отказа от операции или невозможности радикального лечения, а также после паллиативных операций временная утрата трудоспособности может продолжаться до 2-3 мес.</w:t>
      </w:r>
      <w:r w:rsidRPr="002A150E">
        <w:rPr>
          <w:rFonts w:ascii="Tahoma" w:eastAsia="Times New Roman" w:hAnsi="Tahoma" w:cs="Tahoma"/>
          <w:color w:val="2A2E30"/>
          <w:sz w:val="24"/>
          <w:szCs w:val="24"/>
          <w:lang w:eastAsia="ru-RU"/>
        </w:rPr>
        <w:br/>
        <w:t>Направлению на МСЭ подлежат следующие больные: радикально оперированные на ранних стадиях заболевания, работающие в противопоказанных условиях; радикально оперированные на ранних стадиях заболевания при постгастрорезекционных синдромах средней и тяжелой степени; после радикального лечения при IIIВ и IVА стадиях в связи с сомнительным прогнозом; инкурабельные больные и после паллиативного лечения в связи с неблагоприятным клиническим прогнозом.</w:t>
      </w:r>
      <w:r w:rsidRPr="002A150E">
        <w:rPr>
          <w:rFonts w:ascii="Tahoma" w:eastAsia="Times New Roman" w:hAnsi="Tahoma" w:cs="Tahoma"/>
          <w:color w:val="2A2E30"/>
          <w:sz w:val="24"/>
          <w:szCs w:val="24"/>
          <w:lang w:eastAsia="ru-RU"/>
        </w:rPr>
        <w:br/>
        <w:t>Радикально оперированные больные раком желудка I-II и IIIА стадий с гладким течением могут признаваться трудоспособными. Продление листка нетрудоспособности свыше 4 мес осуществляется в целях долечивания тех состояний, которые не влияют на трудовой прогноз.</w:t>
      </w:r>
      <w:r w:rsidRPr="002A150E">
        <w:rPr>
          <w:rFonts w:ascii="Tahoma" w:eastAsia="Times New Roman" w:hAnsi="Tahoma" w:cs="Tahoma"/>
          <w:color w:val="2A2E30"/>
          <w:sz w:val="24"/>
          <w:szCs w:val="24"/>
          <w:lang w:eastAsia="ru-RU"/>
        </w:rPr>
        <w:br/>
        <w:t>При очередном переосвидетельствовании в бюро МСЭ трудоспособными признаются больные, перенесшие радикальную операцию на желудке, в случае отсутствия рецидива и метастазов опухоли и при незначительно выраженных последствиях оперативного лечения, но работающие в непротивопоказанных видах и условиях труда.</w:t>
      </w:r>
    </w:p>
    <w:p w:rsidR="002A150E" w:rsidRPr="002A150E" w:rsidRDefault="002A150E" w:rsidP="002A150E">
      <w:pPr>
        <w:spacing w:after="0" w:line="390" w:lineRule="atLeast"/>
        <w:ind w:firstLine="150"/>
        <w:jc w:val="both"/>
        <w:rPr>
          <w:rFonts w:ascii="Tahoma" w:eastAsia="Times New Roman" w:hAnsi="Tahoma" w:cs="Tahoma"/>
          <w:color w:val="2A2E30"/>
          <w:sz w:val="24"/>
          <w:szCs w:val="24"/>
          <w:lang w:eastAsia="ru-RU"/>
        </w:rPr>
      </w:pPr>
      <w:r w:rsidRPr="002A150E">
        <w:rPr>
          <w:rFonts w:ascii="Tahoma" w:eastAsia="Times New Roman" w:hAnsi="Tahoma" w:cs="Tahoma"/>
          <w:b/>
          <w:bCs/>
          <w:color w:val="2A2E30"/>
          <w:sz w:val="24"/>
          <w:szCs w:val="24"/>
          <w:lang w:eastAsia="ru-RU"/>
        </w:rPr>
        <w:t>Опухоли печени</w:t>
      </w:r>
      <w:r w:rsidRPr="002A150E">
        <w:rPr>
          <w:rFonts w:ascii="Tahoma" w:eastAsia="Times New Roman" w:hAnsi="Tahoma" w:cs="Tahoma"/>
          <w:color w:val="2A2E30"/>
          <w:sz w:val="24"/>
          <w:szCs w:val="24"/>
          <w:lang w:eastAsia="ru-RU"/>
        </w:rPr>
        <w:t>. Временная утрата трудоспособности определяется на периоды: диагностики рака с целью определения возможностей хирургического лечения; хирургического лечения и адаптации после него;</w:t>
      </w:r>
      <w:r w:rsidRPr="002A150E">
        <w:rPr>
          <w:rFonts w:ascii="Tahoma" w:eastAsia="Times New Roman" w:hAnsi="Tahoma" w:cs="Tahoma"/>
          <w:color w:val="2A2E30"/>
          <w:sz w:val="24"/>
          <w:szCs w:val="24"/>
          <w:lang w:eastAsia="ru-RU"/>
        </w:rPr>
        <w:br/>
        <w:t>проведения цикловой полихимиотерапии в случаях поражения печени метастазами.</w:t>
      </w:r>
      <w:r w:rsidRPr="002A150E">
        <w:rPr>
          <w:rFonts w:ascii="Tahoma" w:eastAsia="Times New Roman" w:hAnsi="Tahoma" w:cs="Tahoma"/>
          <w:color w:val="2A2E30"/>
          <w:sz w:val="24"/>
          <w:szCs w:val="24"/>
          <w:lang w:eastAsia="ru-RU"/>
        </w:rPr>
        <w:br/>
        <w:t>Почти все больные после освобождения от работы подлежат направлению на МСЭ. Лишь небольшое число больных при рациональном трудоустройстве могут приступить к работе. Больным может устанавливаться 1, 2 и 3 группы инвалидности.</w:t>
      </w:r>
    </w:p>
    <w:p w:rsidR="002A150E" w:rsidRPr="002A150E" w:rsidRDefault="002A150E" w:rsidP="002A150E">
      <w:pPr>
        <w:spacing w:after="0" w:line="390" w:lineRule="atLeast"/>
        <w:ind w:firstLine="150"/>
        <w:jc w:val="both"/>
        <w:rPr>
          <w:rFonts w:ascii="Tahoma" w:eastAsia="Times New Roman" w:hAnsi="Tahoma" w:cs="Tahoma"/>
          <w:color w:val="2A2E30"/>
          <w:sz w:val="24"/>
          <w:szCs w:val="24"/>
          <w:lang w:eastAsia="ru-RU"/>
        </w:rPr>
      </w:pPr>
      <w:r w:rsidRPr="002A150E">
        <w:rPr>
          <w:rFonts w:ascii="Tahoma" w:eastAsia="Times New Roman" w:hAnsi="Tahoma" w:cs="Tahoma"/>
          <w:b/>
          <w:bCs/>
          <w:color w:val="2A2E30"/>
          <w:sz w:val="24"/>
          <w:szCs w:val="24"/>
          <w:lang w:eastAsia="ru-RU"/>
        </w:rPr>
        <w:lastRenderedPageBreak/>
        <w:t>Злокачественные новообразования желчного пузыря и внепеченочных желчных путей</w:t>
      </w:r>
      <w:r w:rsidRPr="002A150E">
        <w:rPr>
          <w:rFonts w:ascii="Tahoma" w:eastAsia="Times New Roman" w:hAnsi="Tahoma" w:cs="Tahoma"/>
          <w:color w:val="2A2E30"/>
          <w:sz w:val="24"/>
          <w:szCs w:val="24"/>
          <w:lang w:eastAsia="ru-RU"/>
        </w:rPr>
        <w:t>. Средняя продолжительность жизни после появления выраженных симптомов при раке желчного пузыря не превышает 5 мес. В связи с этим у большинства больных лечение может быть продолжено по листку нетрудоспособности до летального исхода. Редко возникает необходимость направления на МСЭ по последствиям лечения, существенно ограничивающим жизнедеятельность больных, имеющих наружные желчные свищи, стриктуры анастомозов, нарушения пищеварения. Им может устанавливаться 3, 2 и 1 группы инвалидности. Последняя группа устанавливается, как правило, после паллиативных операций инкурабельным больным.</w:t>
      </w:r>
    </w:p>
    <w:p w:rsidR="002A150E" w:rsidRPr="002A150E" w:rsidRDefault="002A150E" w:rsidP="002A150E">
      <w:pPr>
        <w:spacing w:after="0" w:line="390" w:lineRule="atLeast"/>
        <w:ind w:firstLine="150"/>
        <w:jc w:val="both"/>
        <w:rPr>
          <w:rFonts w:ascii="Tahoma" w:eastAsia="Times New Roman" w:hAnsi="Tahoma" w:cs="Tahoma"/>
          <w:color w:val="2A2E30"/>
          <w:sz w:val="24"/>
          <w:szCs w:val="24"/>
          <w:lang w:eastAsia="ru-RU"/>
        </w:rPr>
      </w:pPr>
      <w:r w:rsidRPr="002A150E">
        <w:rPr>
          <w:rFonts w:ascii="Tahoma" w:eastAsia="Times New Roman" w:hAnsi="Tahoma" w:cs="Tahoma"/>
          <w:b/>
          <w:bCs/>
          <w:color w:val="2A2E30"/>
          <w:sz w:val="24"/>
          <w:szCs w:val="24"/>
          <w:lang w:eastAsia="ru-RU"/>
        </w:rPr>
        <w:t>Злокачественное новообразование поджелудочной железы</w:t>
      </w:r>
      <w:r w:rsidRPr="002A150E">
        <w:rPr>
          <w:rFonts w:ascii="Tahoma" w:eastAsia="Times New Roman" w:hAnsi="Tahoma" w:cs="Tahoma"/>
          <w:color w:val="2A2E30"/>
          <w:sz w:val="24"/>
          <w:szCs w:val="24"/>
          <w:lang w:eastAsia="ru-RU"/>
        </w:rPr>
        <w:t>. Заболевание относится к числу поздно диагностируемых заболеваний с быстрым прогрессированием и злокачественным течением. После радикального лечения прогноз сомнительный, поэтому после установления диагноза и лечения больные теряют трудоспособность, восстановление ее не наступает. В связи с этим ориентировочные сроки временной утраты трудоспособности не превышают 4 мес., затем больные направляются на МСЭ. Всем больным независимо от вида лечения при направлении их на МСЭ устанавливается 1 группа инвалидности.</w:t>
      </w:r>
    </w:p>
    <w:p w:rsidR="002A150E" w:rsidRPr="002A150E" w:rsidRDefault="002A150E" w:rsidP="002A150E">
      <w:pPr>
        <w:spacing w:after="0" w:line="390" w:lineRule="atLeast"/>
        <w:ind w:firstLine="150"/>
        <w:jc w:val="both"/>
        <w:rPr>
          <w:rFonts w:ascii="Tahoma" w:eastAsia="Times New Roman" w:hAnsi="Tahoma" w:cs="Tahoma"/>
          <w:color w:val="2A2E30"/>
          <w:sz w:val="24"/>
          <w:szCs w:val="24"/>
          <w:lang w:eastAsia="ru-RU"/>
        </w:rPr>
      </w:pPr>
      <w:r w:rsidRPr="002A150E">
        <w:rPr>
          <w:rFonts w:ascii="Tahoma" w:eastAsia="Times New Roman" w:hAnsi="Tahoma" w:cs="Tahoma"/>
          <w:b/>
          <w:bCs/>
          <w:color w:val="2A2E30"/>
          <w:sz w:val="24"/>
          <w:szCs w:val="24"/>
          <w:lang w:eastAsia="ru-RU"/>
        </w:rPr>
        <w:t>Злокачественное новообразование толстой кишки</w:t>
      </w:r>
      <w:r w:rsidRPr="002A150E">
        <w:rPr>
          <w:rFonts w:ascii="Tahoma" w:eastAsia="Times New Roman" w:hAnsi="Tahoma" w:cs="Tahoma"/>
          <w:color w:val="2A2E30"/>
          <w:sz w:val="24"/>
          <w:szCs w:val="24"/>
          <w:lang w:eastAsia="ru-RU"/>
        </w:rPr>
        <w:t>. При радикально выполненной операции после гемиколэктомии, низкой передней резекции, низведении кишки временная нетрудоспособность может устанавливаться до 6 мес.</w:t>
      </w:r>
      <w:r w:rsidRPr="002A150E">
        <w:rPr>
          <w:rFonts w:ascii="Tahoma" w:eastAsia="Times New Roman" w:hAnsi="Tahoma" w:cs="Tahoma"/>
          <w:color w:val="2A2E30"/>
          <w:sz w:val="24"/>
          <w:szCs w:val="24"/>
          <w:lang w:eastAsia="ru-RU"/>
        </w:rPr>
        <w:br/>
        <w:t>При сомнительном прогнозе, а также после паллиативной операции временная нетрудоспособность не превышает 3-4 мес. После этого больные представляются на МСЭ. Показаниями для этого могут быть: при благоприятном клиническом прогнозе и законченном лечении – необходимость изменения характера трудовой деятельности; при сомнительном прогнозе, когда труд больному невозможен; при неблагоприятном прогнозе, когда труд становится невыполнимым; при прогрессировании заболевания, если требуется постоянный посторонний уход; при выраженном нарушении опорожнения толстой кишки.</w:t>
      </w:r>
      <w:r w:rsidRPr="002A150E">
        <w:rPr>
          <w:rFonts w:ascii="Tahoma" w:eastAsia="Times New Roman" w:hAnsi="Tahoma" w:cs="Tahoma"/>
          <w:color w:val="2A2E30"/>
          <w:sz w:val="24"/>
          <w:szCs w:val="24"/>
          <w:lang w:eastAsia="ru-RU"/>
        </w:rPr>
        <w:br/>
        <w:t>Больным в зависимости от нарушенных функций организма и жизнедеятельности может устанавливаться 1, 2 или 3 группа инвалидности.</w:t>
      </w:r>
    </w:p>
    <w:p w:rsidR="002A150E" w:rsidRPr="002A150E" w:rsidRDefault="002A150E" w:rsidP="002A150E">
      <w:pPr>
        <w:spacing w:after="0" w:line="390" w:lineRule="atLeast"/>
        <w:ind w:firstLine="150"/>
        <w:jc w:val="both"/>
        <w:rPr>
          <w:rFonts w:ascii="Tahoma" w:eastAsia="Times New Roman" w:hAnsi="Tahoma" w:cs="Tahoma"/>
          <w:color w:val="2A2E30"/>
          <w:sz w:val="24"/>
          <w:szCs w:val="24"/>
          <w:lang w:eastAsia="ru-RU"/>
        </w:rPr>
      </w:pPr>
      <w:r w:rsidRPr="002A150E">
        <w:rPr>
          <w:rFonts w:ascii="Tahoma" w:eastAsia="Times New Roman" w:hAnsi="Tahoma" w:cs="Tahoma"/>
          <w:b/>
          <w:bCs/>
          <w:color w:val="2A2E30"/>
          <w:sz w:val="24"/>
          <w:szCs w:val="24"/>
          <w:lang w:eastAsia="ru-RU"/>
        </w:rPr>
        <w:t>Злокачественные заболевания почек</w:t>
      </w:r>
      <w:r w:rsidRPr="002A150E">
        <w:rPr>
          <w:rFonts w:ascii="Tahoma" w:eastAsia="Times New Roman" w:hAnsi="Tahoma" w:cs="Tahoma"/>
          <w:color w:val="2A2E30"/>
          <w:sz w:val="24"/>
          <w:szCs w:val="24"/>
          <w:lang w:eastAsia="ru-RU"/>
        </w:rPr>
        <w:t xml:space="preserve">. Временная утрата трудоспособности при I и II стадиях заболевания устанавливается до 90 дней, при III-IV стадиях – до 110 дней, затем больные представляются на МСЭ, где может быть установлена 3, 2 и 1 группа инвалидности. Резко выраженное ограничение жизнедеятельности </w:t>
      </w:r>
      <w:r w:rsidRPr="002A150E">
        <w:rPr>
          <w:rFonts w:ascii="Tahoma" w:eastAsia="Times New Roman" w:hAnsi="Tahoma" w:cs="Tahoma"/>
          <w:color w:val="2A2E30"/>
          <w:sz w:val="24"/>
          <w:szCs w:val="24"/>
          <w:lang w:eastAsia="ru-RU"/>
        </w:rPr>
        <w:lastRenderedPageBreak/>
        <w:t>и нуждаемость больного в постельном постоянном уходе возникают при IVА, IVВ стадиях рака.</w:t>
      </w:r>
    </w:p>
    <w:p w:rsidR="002A150E" w:rsidRPr="002A150E" w:rsidRDefault="002A150E" w:rsidP="002A150E">
      <w:pPr>
        <w:spacing w:after="0" w:line="390" w:lineRule="atLeast"/>
        <w:ind w:firstLine="150"/>
        <w:jc w:val="both"/>
        <w:rPr>
          <w:rFonts w:ascii="Tahoma" w:eastAsia="Times New Roman" w:hAnsi="Tahoma" w:cs="Tahoma"/>
          <w:color w:val="2A2E30"/>
          <w:sz w:val="24"/>
          <w:szCs w:val="24"/>
          <w:lang w:eastAsia="ru-RU"/>
        </w:rPr>
      </w:pPr>
      <w:r w:rsidRPr="002A150E">
        <w:rPr>
          <w:rFonts w:ascii="Tahoma" w:eastAsia="Times New Roman" w:hAnsi="Tahoma" w:cs="Tahoma"/>
          <w:b/>
          <w:bCs/>
          <w:color w:val="2A2E30"/>
          <w:sz w:val="24"/>
          <w:szCs w:val="24"/>
          <w:lang w:eastAsia="ru-RU"/>
        </w:rPr>
        <w:t>Злокачественное новообразование мочевого пузыря</w:t>
      </w:r>
      <w:r w:rsidRPr="002A150E">
        <w:rPr>
          <w:rFonts w:ascii="Tahoma" w:eastAsia="Times New Roman" w:hAnsi="Tahoma" w:cs="Tahoma"/>
          <w:color w:val="2A2E30"/>
          <w:sz w:val="24"/>
          <w:szCs w:val="24"/>
          <w:lang w:eastAsia="ru-RU"/>
        </w:rPr>
        <w:t>. В послеоперационном периоде могут возникать осложнения: недержание мочи, мочевой свищ либо микроцистис. Сроки временной нетрудоспособности устанавливаются на период диагностики и лечения: при первой стадии – до 100 дней, при III стадии после лечения в течение 3-5 мес. больной направляется на МСЭ. Выраженное ограничение жизнедеятельности определяется при наличии мочевого свища, недержании мочи. Им может быть установлена 3, 2 и 1 группа инвалидности. Резко выраженное ограничение жизнедеятельности возникает при IV стадии заболевания, при развитии непрерывно рецидивирующего пиелонефрита.</w:t>
      </w:r>
    </w:p>
    <w:p w:rsidR="002A150E" w:rsidRPr="002A150E" w:rsidRDefault="002A150E" w:rsidP="002A150E">
      <w:pPr>
        <w:spacing w:after="0" w:line="390" w:lineRule="atLeast"/>
        <w:ind w:firstLine="150"/>
        <w:jc w:val="both"/>
        <w:rPr>
          <w:rFonts w:ascii="Tahoma" w:eastAsia="Times New Roman" w:hAnsi="Tahoma" w:cs="Tahoma"/>
          <w:color w:val="2A2E30"/>
          <w:sz w:val="24"/>
          <w:szCs w:val="24"/>
          <w:lang w:eastAsia="ru-RU"/>
        </w:rPr>
      </w:pPr>
      <w:r w:rsidRPr="002A150E">
        <w:rPr>
          <w:rFonts w:ascii="Tahoma" w:eastAsia="Times New Roman" w:hAnsi="Tahoma" w:cs="Tahoma"/>
          <w:b/>
          <w:bCs/>
          <w:color w:val="2A2E30"/>
          <w:sz w:val="24"/>
          <w:szCs w:val="24"/>
          <w:lang w:eastAsia="ru-RU"/>
        </w:rPr>
        <w:t>Злокачественные новообразования яичка</w:t>
      </w:r>
      <w:r w:rsidRPr="002A150E">
        <w:rPr>
          <w:rFonts w:ascii="Tahoma" w:eastAsia="Times New Roman" w:hAnsi="Tahoma" w:cs="Tahoma"/>
          <w:color w:val="2A2E30"/>
          <w:sz w:val="24"/>
          <w:szCs w:val="24"/>
          <w:lang w:eastAsia="ru-RU"/>
        </w:rPr>
        <w:t>. В зависимости от стадии заболевания сроки диагностики и лечения могут составлять от двух до четырех месяцев.</w:t>
      </w:r>
      <w:r w:rsidRPr="002A150E">
        <w:rPr>
          <w:rFonts w:ascii="Tahoma" w:eastAsia="Times New Roman" w:hAnsi="Tahoma" w:cs="Tahoma"/>
          <w:color w:val="2A2E30"/>
          <w:sz w:val="24"/>
          <w:szCs w:val="24"/>
          <w:lang w:eastAsia="ru-RU"/>
        </w:rPr>
        <w:br/>
        <w:t>После проведенного комплексного лечения направляют на МСЭ тех больных, у которых сохраняются выраженные признаки нарушения жизнедеятельности (IIА, IIВ стадии). Им устанавливают 2 группу инвалидности. При резко выраженных ограничениях жизнедеятельности и в случае нуждаемости в постоянном постороннем уходе ввиду инкурабельности больного определяют 1 группу инвалидности.</w:t>
      </w:r>
    </w:p>
    <w:p w:rsidR="002A150E" w:rsidRPr="002A150E" w:rsidRDefault="002A150E" w:rsidP="002A150E">
      <w:pPr>
        <w:spacing w:after="0" w:line="390" w:lineRule="atLeast"/>
        <w:ind w:firstLine="150"/>
        <w:jc w:val="both"/>
        <w:rPr>
          <w:rFonts w:ascii="Tahoma" w:eastAsia="Times New Roman" w:hAnsi="Tahoma" w:cs="Tahoma"/>
          <w:color w:val="2A2E30"/>
          <w:sz w:val="24"/>
          <w:szCs w:val="24"/>
          <w:lang w:eastAsia="ru-RU"/>
        </w:rPr>
      </w:pPr>
      <w:r w:rsidRPr="002A150E">
        <w:rPr>
          <w:rFonts w:ascii="Tahoma" w:eastAsia="Times New Roman" w:hAnsi="Tahoma" w:cs="Tahoma"/>
          <w:b/>
          <w:bCs/>
          <w:color w:val="2A2E30"/>
          <w:sz w:val="24"/>
          <w:szCs w:val="24"/>
          <w:lang w:eastAsia="ru-RU"/>
        </w:rPr>
        <w:t>Злокачественные новообразования предстательной железы</w:t>
      </w:r>
      <w:r w:rsidRPr="002A150E">
        <w:rPr>
          <w:rFonts w:ascii="Tahoma" w:eastAsia="Times New Roman" w:hAnsi="Tahoma" w:cs="Tahoma"/>
          <w:color w:val="2A2E30"/>
          <w:sz w:val="24"/>
          <w:szCs w:val="24"/>
          <w:lang w:eastAsia="ru-RU"/>
        </w:rPr>
        <w:t>. Средние сроки временной нетрудоспособности составляют 3-4 мес. с учетом времени, необходимого для диагностики заболевания.</w:t>
      </w:r>
      <w:r w:rsidRPr="002A150E">
        <w:rPr>
          <w:rFonts w:ascii="Tahoma" w:eastAsia="Times New Roman" w:hAnsi="Tahoma" w:cs="Tahoma"/>
          <w:color w:val="2A2E30"/>
          <w:sz w:val="24"/>
          <w:szCs w:val="24"/>
          <w:lang w:eastAsia="ru-RU"/>
        </w:rPr>
        <w:br/>
        <w:t>На МСЭ больные направляются при необходимости рационального трудоустройства, при неэффективности гормонального лечения, при нерадикальном оперативном вмешательстве, при IV стадии рака, при необходимости постоянного постороннего ухода. Устанавливаются 3, 2 и 1 группы инвалидности.</w:t>
      </w:r>
    </w:p>
    <w:p w:rsidR="002A150E" w:rsidRPr="002A150E" w:rsidRDefault="002A150E" w:rsidP="002A150E">
      <w:pPr>
        <w:spacing w:after="0" w:line="390" w:lineRule="atLeast"/>
        <w:ind w:firstLine="150"/>
        <w:jc w:val="both"/>
        <w:rPr>
          <w:rFonts w:ascii="Tahoma" w:eastAsia="Times New Roman" w:hAnsi="Tahoma" w:cs="Tahoma"/>
          <w:color w:val="2A2E30"/>
          <w:sz w:val="24"/>
          <w:szCs w:val="24"/>
          <w:lang w:eastAsia="ru-RU"/>
        </w:rPr>
      </w:pPr>
      <w:r w:rsidRPr="002A150E">
        <w:rPr>
          <w:rFonts w:ascii="Tahoma" w:eastAsia="Times New Roman" w:hAnsi="Tahoma" w:cs="Tahoma"/>
          <w:b/>
          <w:bCs/>
          <w:color w:val="2A2E30"/>
          <w:sz w:val="24"/>
          <w:szCs w:val="24"/>
          <w:lang w:eastAsia="ru-RU"/>
        </w:rPr>
        <w:t>Злокачественные новообразования яичников</w:t>
      </w:r>
      <w:r w:rsidRPr="002A150E">
        <w:rPr>
          <w:rFonts w:ascii="Tahoma" w:eastAsia="Times New Roman" w:hAnsi="Tahoma" w:cs="Tahoma"/>
          <w:color w:val="2A2E30"/>
          <w:sz w:val="24"/>
          <w:szCs w:val="24"/>
          <w:lang w:eastAsia="ru-RU"/>
        </w:rPr>
        <w:t>. Ориентировочные сроки временной утраты трудоспособности зависят от тактики лечения; сроки заболевания могут составлять от 2 до 4 месяцев.</w:t>
      </w:r>
      <w:r w:rsidRPr="002A150E">
        <w:rPr>
          <w:rFonts w:ascii="Tahoma" w:eastAsia="Times New Roman" w:hAnsi="Tahoma" w:cs="Tahoma"/>
          <w:color w:val="2A2E30"/>
          <w:sz w:val="24"/>
          <w:szCs w:val="24"/>
          <w:lang w:eastAsia="ru-RU"/>
        </w:rPr>
        <w:br/>
        <w:t>На МСЭ направляют больных: при необходимости рационального трудоустройства; при наличии сомнительного прогноза из-за распространенности опухоли; после нерадикального оперативного лечения; нуждающихся в длительной послеоперационной химиотерапии; нуждающихся в постоянном постороннем уходе.</w:t>
      </w:r>
      <w:r w:rsidRPr="002A150E">
        <w:rPr>
          <w:rFonts w:ascii="Tahoma" w:eastAsia="Times New Roman" w:hAnsi="Tahoma" w:cs="Tahoma"/>
          <w:color w:val="2A2E30"/>
          <w:sz w:val="24"/>
          <w:szCs w:val="24"/>
          <w:lang w:eastAsia="ru-RU"/>
        </w:rPr>
        <w:br/>
      </w:r>
      <w:r w:rsidRPr="002A150E">
        <w:rPr>
          <w:rFonts w:ascii="Tahoma" w:eastAsia="Times New Roman" w:hAnsi="Tahoma" w:cs="Tahoma"/>
          <w:color w:val="2A2E30"/>
          <w:sz w:val="24"/>
          <w:szCs w:val="24"/>
          <w:lang w:eastAsia="ru-RU"/>
        </w:rPr>
        <w:lastRenderedPageBreak/>
        <w:t>При умеренных ограничениях жизнедеятельности устанавливают 3 группу инвалидности, при выраженных – 2 группу, при резко выраженных ограничениях и неблагоприятном прогнозе – 1 группу инвалидности.</w:t>
      </w:r>
    </w:p>
    <w:p w:rsidR="002A150E" w:rsidRPr="002A150E" w:rsidRDefault="002A150E" w:rsidP="002A150E">
      <w:pPr>
        <w:spacing w:after="0" w:line="390" w:lineRule="atLeast"/>
        <w:ind w:firstLine="150"/>
        <w:jc w:val="both"/>
        <w:rPr>
          <w:rFonts w:ascii="Tahoma" w:eastAsia="Times New Roman" w:hAnsi="Tahoma" w:cs="Tahoma"/>
          <w:color w:val="2A2E30"/>
          <w:sz w:val="24"/>
          <w:szCs w:val="24"/>
          <w:lang w:eastAsia="ru-RU"/>
        </w:rPr>
      </w:pPr>
      <w:r w:rsidRPr="002A150E">
        <w:rPr>
          <w:rFonts w:ascii="Tahoma" w:eastAsia="Times New Roman" w:hAnsi="Tahoma" w:cs="Tahoma"/>
          <w:b/>
          <w:bCs/>
          <w:color w:val="2A2E30"/>
          <w:sz w:val="24"/>
          <w:szCs w:val="24"/>
          <w:lang w:eastAsia="ru-RU"/>
        </w:rPr>
        <w:t>Злокачественное новообразование шейки матки</w:t>
      </w:r>
      <w:r w:rsidRPr="002A150E">
        <w:rPr>
          <w:rFonts w:ascii="Tahoma" w:eastAsia="Times New Roman" w:hAnsi="Tahoma" w:cs="Tahoma"/>
          <w:color w:val="2A2E30"/>
          <w:sz w:val="24"/>
          <w:szCs w:val="24"/>
          <w:lang w:eastAsia="ru-RU"/>
        </w:rPr>
        <w:t>. Сроки временной нетрудоспособности возникают на весь период установления диагноза и лечения, которые обычно составляют три месяца.</w:t>
      </w:r>
      <w:r w:rsidRPr="002A150E">
        <w:rPr>
          <w:rFonts w:ascii="Tahoma" w:eastAsia="Times New Roman" w:hAnsi="Tahoma" w:cs="Tahoma"/>
          <w:color w:val="2A2E30"/>
          <w:sz w:val="24"/>
          <w:szCs w:val="24"/>
          <w:lang w:eastAsia="ru-RU"/>
        </w:rPr>
        <w:br/>
        <w:t>На МСЭ направляют больных: после лечения при благоприятном клиническом и трудовом прогнозе, нуждающихся в рациональном трудоустройстве; после полного объема лечения (IIВ стадия и выше) при сомнительном прогнозе; при нерадикальном объеме лечения; при резко выраженном ограничении жизнедеятельности, определяющем необходимость постоянного постороннего ухода; при IV стадии ввиду инкурабельности, определяющей резко выраженное ограничение жизнедеятельности независимо от сроков временной нетрудоспособности.</w:t>
      </w:r>
    </w:p>
    <w:p w:rsidR="002A150E" w:rsidRPr="002A150E" w:rsidRDefault="002A150E" w:rsidP="002A150E">
      <w:pPr>
        <w:spacing w:after="0" w:line="390" w:lineRule="atLeast"/>
        <w:ind w:firstLine="150"/>
        <w:jc w:val="both"/>
        <w:rPr>
          <w:rFonts w:ascii="Tahoma" w:eastAsia="Times New Roman" w:hAnsi="Tahoma" w:cs="Tahoma"/>
          <w:color w:val="2A2E30"/>
          <w:sz w:val="24"/>
          <w:szCs w:val="24"/>
          <w:lang w:eastAsia="ru-RU"/>
        </w:rPr>
      </w:pPr>
      <w:r w:rsidRPr="002A150E">
        <w:rPr>
          <w:rFonts w:ascii="Tahoma" w:eastAsia="Times New Roman" w:hAnsi="Tahoma" w:cs="Tahoma"/>
          <w:b/>
          <w:bCs/>
          <w:color w:val="2A2E30"/>
          <w:sz w:val="24"/>
          <w:szCs w:val="24"/>
          <w:lang w:eastAsia="ru-RU"/>
        </w:rPr>
        <w:t>Злокачественное новообразование тела матки</w:t>
      </w:r>
      <w:r w:rsidRPr="002A150E">
        <w:rPr>
          <w:rFonts w:ascii="Tahoma" w:eastAsia="Times New Roman" w:hAnsi="Tahoma" w:cs="Tahoma"/>
          <w:color w:val="2A2E30"/>
          <w:sz w:val="24"/>
          <w:szCs w:val="24"/>
          <w:lang w:eastAsia="ru-RU"/>
        </w:rPr>
        <w:t>. Временная утрата трудоспособности устанавливается на период диагностики и лечения. Обычно эти сроки не превышают 2-3 мес. В отдельных случаях временная утрата трудоспособности может продолжаться до 4 мес.</w:t>
      </w:r>
      <w:r w:rsidRPr="002A150E">
        <w:rPr>
          <w:rFonts w:ascii="Tahoma" w:eastAsia="Times New Roman" w:hAnsi="Tahoma" w:cs="Tahoma"/>
          <w:color w:val="2A2E30"/>
          <w:sz w:val="24"/>
          <w:szCs w:val="24"/>
          <w:lang w:eastAsia="ru-RU"/>
        </w:rPr>
        <w:br/>
        <w:t>Показания для направления на МСЭ: необходимость рационального трудоустройства; сомнительный трудовой и клинический прогноз; необходимость длительного курса химиотерапии при плохой переносимости химиопрепаратов; IV стадия рака, что определяет инкурабельность вследствие прорастания мочевого пузыря и/или прямой кишки.</w:t>
      </w:r>
      <w:r w:rsidRPr="002A150E">
        <w:rPr>
          <w:rFonts w:ascii="Tahoma" w:eastAsia="Times New Roman" w:hAnsi="Tahoma" w:cs="Tahoma"/>
          <w:color w:val="2A2E30"/>
          <w:sz w:val="24"/>
          <w:szCs w:val="24"/>
          <w:lang w:eastAsia="ru-RU"/>
        </w:rPr>
        <w:br/>
        <w:t>3 группа инвалидности устанавливается при умеренном ограничении жизнедеятельности, 2 – при выраженном ограничении жизнедеятельности и сомнительном прогнозе (III стадия), 1 – при IV стадии рака тела матки, когда возникают резко выраженные ограничения жизнедеятельности и больная нуждается в постороннем уходе.</w:t>
      </w:r>
    </w:p>
    <w:p w:rsidR="002A150E" w:rsidRPr="002A150E" w:rsidRDefault="002A150E" w:rsidP="002A150E">
      <w:pPr>
        <w:spacing w:after="0" w:line="390" w:lineRule="atLeast"/>
        <w:ind w:firstLine="150"/>
        <w:jc w:val="both"/>
        <w:rPr>
          <w:rFonts w:ascii="Tahoma" w:eastAsia="Times New Roman" w:hAnsi="Tahoma" w:cs="Tahoma"/>
          <w:color w:val="2A2E30"/>
          <w:sz w:val="24"/>
          <w:szCs w:val="24"/>
          <w:lang w:eastAsia="ru-RU"/>
        </w:rPr>
      </w:pPr>
      <w:r w:rsidRPr="002A150E">
        <w:rPr>
          <w:rFonts w:ascii="Tahoma" w:eastAsia="Times New Roman" w:hAnsi="Tahoma" w:cs="Tahoma"/>
          <w:b/>
          <w:bCs/>
          <w:color w:val="2A2E30"/>
          <w:sz w:val="24"/>
          <w:szCs w:val="24"/>
          <w:lang w:eastAsia="ru-RU"/>
        </w:rPr>
        <w:t>Остеогенные саркомы</w:t>
      </w:r>
      <w:r w:rsidRPr="002A150E">
        <w:rPr>
          <w:rFonts w:ascii="Tahoma" w:eastAsia="Times New Roman" w:hAnsi="Tahoma" w:cs="Tahoma"/>
          <w:color w:val="2A2E30"/>
          <w:sz w:val="24"/>
          <w:szCs w:val="24"/>
          <w:lang w:eastAsia="ru-RU"/>
        </w:rPr>
        <w:t>. Сроки временной утраты трудоспособности составляют от 3 до 4 мес, затем почти все больные представляются на МСЭ в связи с тяжелым заболеванием и его последствиями. Устанавливается чаще 2 либо 1 группа инвалидности в связи с выраженными ограничениями жизнедеятельности.</w:t>
      </w:r>
    </w:p>
    <w:p w:rsidR="002A150E" w:rsidRPr="002A150E" w:rsidRDefault="002A150E" w:rsidP="002A150E">
      <w:pPr>
        <w:spacing w:after="0" w:line="390" w:lineRule="atLeast"/>
        <w:ind w:firstLine="150"/>
        <w:jc w:val="both"/>
        <w:rPr>
          <w:rFonts w:ascii="Tahoma" w:eastAsia="Times New Roman" w:hAnsi="Tahoma" w:cs="Tahoma"/>
          <w:color w:val="2A2E30"/>
          <w:sz w:val="24"/>
          <w:szCs w:val="24"/>
          <w:lang w:eastAsia="ru-RU"/>
        </w:rPr>
      </w:pPr>
      <w:r w:rsidRPr="002A150E">
        <w:rPr>
          <w:rFonts w:ascii="Tahoma" w:eastAsia="Times New Roman" w:hAnsi="Tahoma" w:cs="Tahoma"/>
          <w:b/>
          <w:bCs/>
          <w:color w:val="2A2E30"/>
          <w:sz w:val="24"/>
          <w:szCs w:val="24"/>
          <w:lang w:eastAsia="ru-RU"/>
        </w:rPr>
        <w:t>Гемобластозы</w:t>
      </w:r>
      <w:r w:rsidRPr="002A150E">
        <w:rPr>
          <w:rFonts w:ascii="Tahoma" w:eastAsia="Times New Roman" w:hAnsi="Tahoma" w:cs="Tahoma"/>
          <w:color w:val="2A2E30"/>
          <w:sz w:val="24"/>
          <w:szCs w:val="24"/>
          <w:lang w:eastAsia="ru-RU"/>
        </w:rPr>
        <w:t>. Временная утрата трудоспособности наступает при впервые диагностированном остром лейкозе и его лечении, при рецидиве заболевания, проведении противорецидивной терапии.</w:t>
      </w:r>
      <w:r w:rsidRPr="002A150E">
        <w:rPr>
          <w:rFonts w:ascii="Tahoma" w:eastAsia="Times New Roman" w:hAnsi="Tahoma" w:cs="Tahoma"/>
          <w:color w:val="2A2E30"/>
          <w:sz w:val="24"/>
          <w:szCs w:val="24"/>
          <w:lang w:eastAsia="ru-RU"/>
        </w:rPr>
        <w:br/>
        <w:t xml:space="preserve">Больные направляются на МСЭ по истечении 4 мес. временной нетрудоспособности при неясности прогноза и необходимости длительной терапии </w:t>
      </w:r>
      <w:r w:rsidRPr="002A150E">
        <w:rPr>
          <w:rFonts w:ascii="Tahoma" w:eastAsia="Times New Roman" w:hAnsi="Tahoma" w:cs="Tahoma"/>
          <w:color w:val="2A2E30"/>
          <w:sz w:val="24"/>
          <w:szCs w:val="24"/>
          <w:lang w:eastAsia="ru-RU"/>
        </w:rPr>
        <w:lastRenderedPageBreak/>
        <w:t>по программам, включающим индукцию, консолидацию и поддержание ремиссии. Если заболевание диагностируется в терминальной стадии, работающий больной должен быть направлен на МСЭ до истечения 4 мес временной нетрудоспособности.</w:t>
      </w:r>
    </w:p>
    <w:p w:rsidR="002A150E" w:rsidRPr="002A150E" w:rsidRDefault="002A150E" w:rsidP="002A150E">
      <w:pPr>
        <w:spacing w:after="0" w:line="390" w:lineRule="atLeast"/>
        <w:ind w:firstLine="150"/>
        <w:jc w:val="both"/>
        <w:rPr>
          <w:rFonts w:ascii="Tahoma" w:eastAsia="Times New Roman" w:hAnsi="Tahoma" w:cs="Tahoma"/>
          <w:color w:val="2A2E30"/>
          <w:sz w:val="24"/>
          <w:szCs w:val="24"/>
          <w:lang w:eastAsia="ru-RU"/>
        </w:rPr>
      </w:pPr>
      <w:r w:rsidRPr="002A150E">
        <w:rPr>
          <w:rFonts w:ascii="Tahoma" w:eastAsia="Times New Roman" w:hAnsi="Tahoma" w:cs="Tahoma"/>
          <w:b/>
          <w:bCs/>
          <w:color w:val="2A2E30"/>
          <w:sz w:val="24"/>
          <w:szCs w:val="24"/>
          <w:lang w:eastAsia="ru-RU"/>
        </w:rPr>
        <w:t>Хронический миелолейкоз</w:t>
      </w:r>
      <w:r w:rsidRPr="002A150E">
        <w:rPr>
          <w:rFonts w:ascii="Tahoma" w:eastAsia="Times New Roman" w:hAnsi="Tahoma" w:cs="Tahoma"/>
          <w:color w:val="2A2E30"/>
          <w:sz w:val="24"/>
          <w:szCs w:val="24"/>
          <w:lang w:eastAsia="ru-RU"/>
        </w:rPr>
        <w:t>. Трудоспособными признаются больные в I и II стадиях заболевания в фазе полной клинико-гематологической ремиссии. Длительность временной нетрудоспособности соответствует срокам временной нетрудоспособности при лечении острых лейкозов. Больные направляются на МСЭ при быстром прогрессировании лейкоза. Инвалидность им определяется по критериям, описанным выше.</w:t>
      </w:r>
    </w:p>
    <w:p w:rsidR="002A150E" w:rsidRPr="002A150E" w:rsidRDefault="002A150E" w:rsidP="002A150E">
      <w:pPr>
        <w:spacing w:after="0" w:line="390" w:lineRule="atLeast"/>
        <w:ind w:firstLine="150"/>
        <w:jc w:val="both"/>
        <w:rPr>
          <w:rFonts w:ascii="Tahoma" w:eastAsia="Times New Roman" w:hAnsi="Tahoma" w:cs="Tahoma"/>
          <w:color w:val="2A2E30"/>
          <w:sz w:val="24"/>
          <w:szCs w:val="24"/>
          <w:lang w:eastAsia="ru-RU"/>
        </w:rPr>
      </w:pPr>
      <w:r w:rsidRPr="002A150E">
        <w:rPr>
          <w:rFonts w:ascii="Tahoma" w:eastAsia="Times New Roman" w:hAnsi="Tahoma" w:cs="Tahoma"/>
          <w:b/>
          <w:bCs/>
          <w:color w:val="2A2E30"/>
          <w:sz w:val="24"/>
          <w:szCs w:val="24"/>
          <w:lang w:eastAsia="ru-RU"/>
        </w:rPr>
        <w:t>Хронический лимфолейкоз</w:t>
      </w:r>
      <w:r w:rsidRPr="002A150E">
        <w:rPr>
          <w:rFonts w:ascii="Tahoma" w:eastAsia="Times New Roman" w:hAnsi="Tahoma" w:cs="Tahoma"/>
          <w:color w:val="2A2E30"/>
          <w:sz w:val="24"/>
          <w:szCs w:val="24"/>
          <w:lang w:eastAsia="ru-RU"/>
        </w:rPr>
        <w:t>. Трудоспособными признаются больные с медленно и умеренно прогрессирующим течением. Показанием для направления на МСЭ является быстрое прогрессирование заболевания либо его терминальная стадия. Временная утрата трудоспособности возникает в период обострения болезни. При ее продолжительности до 4 мес больные представляются на МСЭ.</w:t>
      </w:r>
    </w:p>
    <w:p w:rsidR="002A150E" w:rsidRPr="002A150E" w:rsidRDefault="002A150E" w:rsidP="002A150E">
      <w:pPr>
        <w:spacing w:after="0" w:line="390" w:lineRule="atLeast"/>
        <w:ind w:firstLine="150"/>
        <w:jc w:val="both"/>
        <w:rPr>
          <w:rFonts w:ascii="Tahoma" w:eastAsia="Times New Roman" w:hAnsi="Tahoma" w:cs="Tahoma"/>
          <w:color w:val="2A2E30"/>
          <w:sz w:val="24"/>
          <w:szCs w:val="24"/>
          <w:lang w:eastAsia="ru-RU"/>
        </w:rPr>
      </w:pPr>
      <w:r w:rsidRPr="002A150E">
        <w:rPr>
          <w:rFonts w:ascii="Tahoma" w:eastAsia="Times New Roman" w:hAnsi="Tahoma" w:cs="Tahoma"/>
          <w:b/>
          <w:bCs/>
          <w:color w:val="2A2E30"/>
          <w:sz w:val="24"/>
          <w:szCs w:val="24"/>
          <w:lang w:eastAsia="ru-RU"/>
        </w:rPr>
        <w:t>Лимфогранулематоз</w:t>
      </w:r>
      <w:r w:rsidRPr="002A150E">
        <w:rPr>
          <w:rFonts w:ascii="Tahoma" w:eastAsia="Times New Roman" w:hAnsi="Tahoma" w:cs="Tahoma"/>
          <w:color w:val="2A2E30"/>
          <w:sz w:val="24"/>
          <w:szCs w:val="24"/>
          <w:lang w:eastAsia="ru-RU"/>
        </w:rPr>
        <w:t>. Временная утрата трудоспособности возникает в период обострения болезни, ее длительность может продолжаться до 4 мес. При возникновении стойкой утраты трудоспособности больным может устанавливаться 3, 2 и 1 группы инвалидности с учетом течения заболевания, в том числе проведения цитостатической и лучевой терапии.</w:t>
      </w:r>
      <w:r w:rsidRPr="002A150E">
        <w:rPr>
          <w:rFonts w:ascii="Tahoma" w:eastAsia="Times New Roman" w:hAnsi="Tahoma" w:cs="Tahoma"/>
          <w:color w:val="2A2E30"/>
          <w:sz w:val="24"/>
          <w:szCs w:val="24"/>
          <w:lang w:eastAsia="ru-RU"/>
        </w:rPr>
        <w:br/>
        <w:t>Одним из методов профилактики инвалидности вообще, а также профилактики 1 и 2 группы инвалидности является продление сроков временной нетрудоспособности больным с начальными стадиями рака, получившими радикальное лечение небольшого объема, которое не привело к осложнениям. При продлении сроков временной нетрудоспособности принимаются во внимание также характер и условия труда больного (отсутствие противопоказанных факторов в труде), трудовая направленность больного, психологическое состояние и социальный фактор.</w:t>
      </w:r>
      <w:r w:rsidRPr="002A150E">
        <w:rPr>
          <w:rFonts w:ascii="Tahoma" w:eastAsia="Times New Roman" w:hAnsi="Tahoma" w:cs="Tahoma"/>
          <w:color w:val="2A2E30"/>
          <w:sz w:val="24"/>
          <w:szCs w:val="24"/>
          <w:lang w:eastAsia="ru-RU"/>
        </w:rPr>
        <w:br/>
        <w:t>Сравнивая сроки возвращения к трудовой деятельности после «долечивания» и реабилитации инвалидов (полной и частичной), можно отметить, что частичная реабилитация инвалидов происходит в первые три года в 76,4% случаев, а полная реабилитация затягивается до 5 лет и более. А на сроки свыше 5 лет приходится 19,4% полной реабилитации. Поэтому инвалидность легче предупредить, чем впоследствии реабилитировать больного.</w:t>
      </w:r>
    </w:p>
    <w:p w:rsidR="00F20839" w:rsidRDefault="00F20839"/>
    <w:p w:rsidR="002A150E" w:rsidRPr="002A150E" w:rsidRDefault="002A150E" w:rsidP="002A150E">
      <w:pPr>
        <w:spacing w:after="150" w:line="480" w:lineRule="atLeast"/>
        <w:outlineLvl w:val="2"/>
        <w:rPr>
          <w:rFonts w:ascii="Times New Roman" w:eastAsia="Times New Roman" w:hAnsi="Times New Roman" w:cs="Times New Roman"/>
          <w:color w:val="2565E5"/>
          <w:sz w:val="36"/>
          <w:szCs w:val="36"/>
          <w:lang w:eastAsia="ru-RU"/>
        </w:rPr>
      </w:pPr>
      <w:r w:rsidRPr="002A150E">
        <w:rPr>
          <w:rFonts w:ascii="Times New Roman" w:eastAsia="Times New Roman" w:hAnsi="Times New Roman" w:cs="Times New Roman"/>
          <w:color w:val="2565E5"/>
          <w:sz w:val="36"/>
          <w:szCs w:val="36"/>
          <w:lang w:eastAsia="ru-RU"/>
        </w:rPr>
        <w:t>Как оформить инвалидность</w:t>
      </w:r>
    </w:p>
    <w:p w:rsidR="002A150E" w:rsidRPr="002A150E" w:rsidRDefault="002A150E" w:rsidP="002A150E">
      <w:pPr>
        <w:numPr>
          <w:ilvl w:val="0"/>
          <w:numId w:val="1"/>
        </w:numPr>
        <w:spacing w:after="0" w:line="390" w:lineRule="atLeast"/>
        <w:ind w:left="300"/>
        <w:rPr>
          <w:rFonts w:ascii="Tahoma" w:eastAsia="Times New Roman" w:hAnsi="Tahoma" w:cs="Tahoma"/>
          <w:color w:val="2A2E30"/>
          <w:sz w:val="24"/>
          <w:szCs w:val="24"/>
          <w:lang w:eastAsia="ru-RU"/>
        </w:rPr>
      </w:pPr>
      <w:r w:rsidRPr="002A150E">
        <w:rPr>
          <w:rFonts w:ascii="Tahoma" w:eastAsia="Times New Roman" w:hAnsi="Tahoma" w:cs="Tahoma"/>
          <w:color w:val="2A2E30"/>
          <w:sz w:val="24"/>
          <w:szCs w:val="24"/>
          <w:lang w:eastAsia="ru-RU"/>
        </w:rPr>
        <w:lastRenderedPageBreak/>
        <w:t>Получите направление на МСЭ или справку об отказе в направлении на МСЭ (в медицинской организации, в органе, осуществляющем пенсионное обеспечение, либо в органе социальной защиты населения);</w:t>
      </w:r>
    </w:p>
    <w:p w:rsidR="002A150E" w:rsidRPr="002A150E" w:rsidRDefault="002A150E" w:rsidP="002A150E">
      <w:pPr>
        <w:numPr>
          <w:ilvl w:val="0"/>
          <w:numId w:val="1"/>
        </w:numPr>
        <w:spacing w:after="0" w:line="390" w:lineRule="atLeast"/>
        <w:ind w:left="300"/>
        <w:rPr>
          <w:rFonts w:ascii="Tahoma" w:eastAsia="Times New Roman" w:hAnsi="Tahoma" w:cs="Tahoma"/>
          <w:color w:val="2A2E30"/>
          <w:sz w:val="24"/>
          <w:szCs w:val="24"/>
          <w:lang w:eastAsia="ru-RU"/>
        </w:rPr>
      </w:pPr>
      <w:r w:rsidRPr="002A150E">
        <w:rPr>
          <w:rFonts w:ascii="Tahoma" w:eastAsia="Times New Roman" w:hAnsi="Tahoma" w:cs="Tahoma"/>
          <w:color w:val="2A2E30"/>
          <w:sz w:val="24"/>
          <w:szCs w:val="24"/>
          <w:lang w:eastAsia="ru-RU"/>
        </w:rPr>
        <w:t>Подготовьте документы, удостоверяющие личность: паспорт гражданина РФ, временное удостоверение личности гражданина РФ, выдаваемое до оформления паспорта либо их заверенные копии.</w:t>
      </w:r>
    </w:p>
    <w:p w:rsidR="002A150E" w:rsidRPr="002A150E" w:rsidRDefault="002A150E" w:rsidP="002A150E">
      <w:pPr>
        <w:numPr>
          <w:ilvl w:val="0"/>
          <w:numId w:val="1"/>
        </w:numPr>
        <w:spacing w:after="0" w:line="390" w:lineRule="atLeast"/>
        <w:ind w:left="300"/>
        <w:rPr>
          <w:rFonts w:ascii="Tahoma" w:eastAsia="Times New Roman" w:hAnsi="Tahoma" w:cs="Tahoma"/>
          <w:color w:val="2A2E30"/>
          <w:sz w:val="24"/>
          <w:szCs w:val="24"/>
          <w:lang w:eastAsia="ru-RU"/>
        </w:rPr>
      </w:pPr>
      <w:r w:rsidRPr="002A150E">
        <w:rPr>
          <w:rFonts w:ascii="Tahoma" w:eastAsia="Times New Roman" w:hAnsi="Tahoma" w:cs="Tahoma"/>
          <w:color w:val="2A2E30"/>
          <w:sz w:val="24"/>
          <w:szCs w:val="24"/>
          <w:lang w:eastAsia="ru-RU"/>
        </w:rPr>
        <w:t>Подготовьте в письменной форме заявление о проведении МСЭ.</w:t>
      </w:r>
    </w:p>
    <w:p w:rsidR="002A150E" w:rsidRPr="002A150E" w:rsidRDefault="002A150E" w:rsidP="002A150E">
      <w:pPr>
        <w:numPr>
          <w:ilvl w:val="0"/>
          <w:numId w:val="1"/>
        </w:numPr>
        <w:spacing w:after="0" w:line="390" w:lineRule="atLeast"/>
        <w:ind w:left="300"/>
        <w:rPr>
          <w:rFonts w:ascii="Tahoma" w:eastAsia="Times New Roman" w:hAnsi="Tahoma" w:cs="Tahoma"/>
          <w:color w:val="2A2E30"/>
          <w:sz w:val="24"/>
          <w:szCs w:val="24"/>
          <w:lang w:eastAsia="ru-RU"/>
        </w:rPr>
      </w:pPr>
      <w:r w:rsidRPr="002A150E">
        <w:rPr>
          <w:rFonts w:ascii="Tahoma" w:eastAsia="Times New Roman" w:hAnsi="Tahoma" w:cs="Tahoma"/>
          <w:color w:val="2A2E30"/>
          <w:sz w:val="24"/>
          <w:szCs w:val="24"/>
          <w:lang w:eastAsia="ru-RU"/>
        </w:rPr>
        <w:t>Обратитесь в бюро МСЭ по вашему месту жительства или по месту пребывания с пакетом документов: документ, удостоверяющий личность, заявление о проведении МСЭ, направление на МСЭ или справку об отказе в направлении, медицинские документы, подтверждающие нарушение здоровья.</w:t>
      </w:r>
    </w:p>
    <w:p w:rsidR="002A150E" w:rsidRPr="002A150E" w:rsidRDefault="002A150E" w:rsidP="002A150E">
      <w:pPr>
        <w:numPr>
          <w:ilvl w:val="0"/>
          <w:numId w:val="1"/>
        </w:numPr>
        <w:spacing w:after="0" w:line="390" w:lineRule="atLeast"/>
        <w:ind w:left="300"/>
        <w:rPr>
          <w:rFonts w:ascii="Tahoma" w:eastAsia="Times New Roman" w:hAnsi="Tahoma" w:cs="Tahoma"/>
          <w:color w:val="2A2E30"/>
          <w:sz w:val="24"/>
          <w:szCs w:val="24"/>
          <w:lang w:eastAsia="ru-RU"/>
        </w:rPr>
      </w:pPr>
      <w:r w:rsidRPr="002A150E">
        <w:rPr>
          <w:rFonts w:ascii="Tahoma" w:eastAsia="Times New Roman" w:hAnsi="Tahoma" w:cs="Tahoma"/>
          <w:color w:val="2A2E30"/>
          <w:sz w:val="24"/>
          <w:szCs w:val="24"/>
          <w:lang w:eastAsia="ru-RU"/>
        </w:rPr>
        <w:t>Дождитесь приглашения на МСЭ.</w:t>
      </w:r>
    </w:p>
    <w:p w:rsidR="002A150E" w:rsidRPr="002A150E" w:rsidRDefault="002A150E" w:rsidP="002A150E">
      <w:pPr>
        <w:numPr>
          <w:ilvl w:val="0"/>
          <w:numId w:val="1"/>
        </w:numPr>
        <w:spacing w:after="0" w:line="390" w:lineRule="atLeast"/>
        <w:ind w:left="300"/>
        <w:rPr>
          <w:rFonts w:ascii="Tahoma" w:eastAsia="Times New Roman" w:hAnsi="Tahoma" w:cs="Tahoma"/>
          <w:color w:val="2A2E30"/>
          <w:sz w:val="24"/>
          <w:szCs w:val="24"/>
          <w:lang w:eastAsia="ru-RU"/>
        </w:rPr>
      </w:pPr>
      <w:r w:rsidRPr="002A150E">
        <w:rPr>
          <w:rFonts w:ascii="Tahoma" w:eastAsia="Times New Roman" w:hAnsi="Tahoma" w:cs="Tahoma"/>
          <w:color w:val="2A2E30"/>
          <w:sz w:val="24"/>
          <w:szCs w:val="24"/>
          <w:lang w:eastAsia="ru-RU"/>
        </w:rPr>
        <w:t>Пройдите медицинское освидетельствование и получите решение.</w:t>
      </w:r>
    </w:p>
    <w:p w:rsidR="002A150E" w:rsidRDefault="002A150E" w:rsidP="002A150E">
      <w:pPr>
        <w:numPr>
          <w:ilvl w:val="0"/>
          <w:numId w:val="1"/>
        </w:numPr>
        <w:spacing w:after="0" w:line="390" w:lineRule="atLeast"/>
        <w:ind w:left="300"/>
        <w:rPr>
          <w:rFonts w:ascii="Tahoma" w:eastAsia="Times New Roman" w:hAnsi="Tahoma" w:cs="Tahoma"/>
          <w:color w:val="2A2E30"/>
          <w:sz w:val="24"/>
          <w:szCs w:val="24"/>
          <w:lang w:eastAsia="ru-RU"/>
        </w:rPr>
      </w:pPr>
      <w:r w:rsidRPr="002A150E">
        <w:rPr>
          <w:rFonts w:ascii="Tahoma" w:eastAsia="Times New Roman" w:hAnsi="Tahoma" w:cs="Tahoma"/>
          <w:color w:val="2A2E30"/>
          <w:sz w:val="24"/>
          <w:szCs w:val="24"/>
          <w:lang w:eastAsia="ru-RU"/>
        </w:rPr>
        <w:t>Получите справку, подтверждающую факт установления инвалидности.</w:t>
      </w:r>
    </w:p>
    <w:p w:rsidR="000B75D9" w:rsidRDefault="000B75D9" w:rsidP="000B75D9">
      <w:pPr>
        <w:spacing w:after="0" w:line="390" w:lineRule="atLeast"/>
        <w:ind w:left="300"/>
        <w:rPr>
          <w:rFonts w:ascii="Tahoma" w:eastAsia="Times New Roman" w:hAnsi="Tahoma" w:cs="Tahoma"/>
          <w:color w:val="2A2E30"/>
          <w:sz w:val="24"/>
          <w:szCs w:val="24"/>
          <w:lang w:eastAsia="ru-RU"/>
        </w:rPr>
      </w:pPr>
    </w:p>
    <w:p w:rsidR="000B75D9" w:rsidRPr="002A150E" w:rsidRDefault="000B75D9" w:rsidP="000B75D9">
      <w:pPr>
        <w:spacing w:after="0" w:line="390" w:lineRule="atLeast"/>
        <w:ind w:left="300"/>
        <w:rPr>
          <w:rFonts w:ascii="Tahoma" w:eastAsia="Times New Roman" w:hAnsi="Tahoma" w:cs="Tahoma"/>
          <w:color w:val="2A2E30"/>
          <w:sz w:val="24"/>
          <w:szCs w:val="24"/>
          <w:lang w:eastAsia="ru-RU"/>
        </w:rPr>
      </w:pPr>
    </w:p>
    <w:p w:rsidR="002A150E" w:rsidRPr="002A150E" w:rsidRDefault="002A150E" w:rsidP="002A150E">
      <w:pPr>
        <w:spacing w:after="150" w:line="480" w:lineRule="atLeast"/>
        <w:outlineLvl w:val="2"/>
        <w:rPr>
          <w:rFonts w:ascii="Times New Roman" w:eastAsia="Times New Roman" w:hAnsi="Times New Roman" w:cs="Times New Roman"/>
          <w:color w:val="2565E5"/>
          <w:sz w:val="36"/>
          <w:szCs w:val="36"/>
          <w:lang w:eastAsia="ru-RU"/>
        </w:rPr>
      </w:pPr>
      <w:r w:rsidRPr="002A150E">
        <w:rPr>
          <w:rFonts w:ascii="Times New Roman" w:eastAsia="Times New Roman" w:hAnsi="Times New Roman" w:cs="Times New Roman"/>
          <w:color w:val="2565E5"/>
          <w:sz w:val="36"/>
          <w:szCs w:val="36"/>
          <w:lang w:eastAsia="ru-RU"/>
        </w:rPr>
        <w:t>Что делать если отказывают в направлении на МСЭ?</w:t>
      </w:r>
    </w:p>
    <w:p w:rsidR="002A150E" w:rsidRDefault="002A150E" w:rsidP="002A150E">
      <w:pPr>
        <w:spacing w:after="0" w:line="390" w:lineRule="atLeast"/>
        <w:ind w:firstLine="150"/>
        <w:jc w:val="both"/>
        <w:rPr>
          <w:rFonts w:ascii="Tahoma" w:eastAsia="Times New Roman" w:hAnsi="Tahoma" w:cs="Tahoma"/>
          <w:color w:val="2A2E30"/>
          <w:sz w:val="24"/>
          <w:szCs w:val="24"/>
          <w:lang w:eastAsia="ru-RU"/>
        </w:rPr>
      </w:pPr>
      <w:r w:rsidRPr="002A150E">
        <w:rPr>
          <w:rFonts w:ascii="Tahoma" w:eastAsia="Times New Roman" w:hAnsi="Tahoma" w:cs="Tahoma"/>
          <w:color w:val="2A2E30"/>
          <w:sz w:val="24"/>
          <w:szCs w:val="24"/>
          <w:lang w:eastAsia="ru-RU"/>
        </w:rPr>
        <w:t>Если вам отказывают в направлении на МСЭ, то должны выдать справку об отказе в направлении на МСЭ, что дает вам право подать документы на МСЭ самостоятельно без направления </w:t>
      </w:r>
      <w:r w:rsidRPr="002A150E">
        <w:rPr>
          <w:rFonts w:ascii="Tahoma" w:eastAsia="Times New Roman" w:hAnsi="Tahoma" w:cs="Tahoma"/>
          <w:i/>
          <w:iCs/>
          <w:color w:val="2A2E30"/>
          <w:sz w:val="24"/>
          <w:szCs w:val="24"/>
          <w:lang w:eastAsia="ru-RU"/>
        </w:rPr>
        <w:t>(п. 19 Правил признания лица инвалидом, утвержденные Постановлением Правительства РФ от 20.02.2006 №95)</w:t>
      </w:r>
      <w:r w:rsidRPr="002A150E">
        <w:rPr>
          <w:rFonts w:ascii="Tahoma" w:eastAsia="Times New Roman" w:hAnsi="Tahoma" w:cs="Tahoma"/>
          <w:color w:val="2A2E30"/>
          <w:sz w:val="24"/>
          <w:szCs w:val="24"/>
          <w:lang w:eastAsia="ru-RU"/>
        </w:rPr>
        <w:t>.</w:t>
      </w:r>
    </w:p>
    <w:p w:rsidR="000B75D9" w:rsidRPr="002A150E" w:rsidRDefault="000B75D9" w:rsidP="002A150E">
      <w:pPr>
        <w:spacing w:after="0" w:line="390" w:lineRule="atLeast"/>
        <w:ind w:firstLine="150"/>
        <w:jc w:val="both"/>
        <w:rPr>
          <w:rFonts w:ascii="Tahoma" w:eastAsia="Times New Roman" w:hAnsi="Tahoma" w:cs="Tahoma"/>
          <w:color w:val="2A2E30"/>
          <w:sz w:val="24"/>
          <w:szCs w:val="24"/>
          <w:lang w:eastAsia="ru-RU"/>
        </w:rPr>
      </w:pPr>
    </w:p>
    <w:p w:rsidR="002A150E" w:rsidRPr="002A150E" w:rsidRDefault="002A150E" w:rsidP="002A150E">
      <w:pPr>
        <w:spacing w:after="150" w:line="480" w:lineRule="atLeast"/>
        <w:outlineLvl w:val="2"/>
        <w:rPr>
          <w:rFonts w:ascii="Times New Roman" w:eastAsia="Times New Roman" w:hAnsi="Times New Roman" w:cs="Times New Roman"/>
          <w:color w:val="2565E5"/>
          <w:sz w:val="36"/>
          <w:szCs w:val="36"/>
          <w:lang w:eastAsia="ru-RU"/>
        </w:rPr>
      </w:pPr>
      <w:r w:rsidRPr="002A150E">
        <w:rPr>
          <w:rFonts w:ascii="Times New Roman" w:eastAsia="Times New Roman" w:hAnsi="Times New Roman" w:cs="Times New Roman"/>
          <w:color w:val="2565E5"/>
          <w:sz w:val="36"/>
          <w:szCs w:val="36"/>
          <w:lang w:eastAsia="ru-RU"/>
        </w:rPr>
        <w:t>Что делать если пациент не в состоянии прибыть на освидетельствование в учреждение МСЭ?</w:t>
      </w:r>
    </w:p>
    <w:p w:rsidR="002A150E" w:rsidRDefault="002A150E" w:rsidP="002A150E">
      <w:pPr>
        <w:spacing w:after="0" w:line="390" w:lineRule="atLeast"/>
        <w:ind w:firstLine="150"/>
        <w:jc w:val="both"/>
        <w:rPr>
          <w:rFonts w:ascii="Tahoma" w:eastAsia="Times New Roman" w:hAnsi="Tahoma" w:cs="Tahoma"/>
          <w:color w:val="2A2E30"/>
          <w:sz w:val="24"/>
          <w:szCs w:val="24"/>
          <w:lang w:eastAsia="ru-RU"/>
        </w:rPr>
      </w:pPr>
      <w:r w:rsidRPr="002A150E">
        <w:rPr>
          <w:rFonts w:ascii="Tahoma" w:eastAsia="Times New Roman" w:hAnsi="Tahoma" w:cs="Tahoma"/>
          <w:color w:val="2A2E30"/>
          <w:sz w:val="24"/>
          <w:szCs w:val="24"/>
          <w:lang w:eastAsia="ru-RU"/>
        </w:rPr>
        <w:t>Если получатель государственной услуги не может явиться в бюро и необходимо провести МСЭ на дому, дополнительно представляется соответствующее заключение медицинской организации, оказывающей лечебно-профилактическую помощь </w:t>
      </w:r>
      <w:r w:rsidRPr="002A150E">
        <w:rPr>
          <w:rFonts w:ascii="Tahoma" w:eastAsia="Times New Roman" w:hAnsi="Tahoma" w:cs="Tahoma"/>
          <w:i/>
          <w:iCs/>
          <w:color w:val="2A2E30"/>
          <w:sz w:val="24"/>
          <w:szCs w:val="24"/>
          <w:lang w:eastAsia="ru-RU"/>
        </w:rPr>
        <w:t>(п. 90 Регламента по предоставлению государственной услуги по проведению медико-социальной экспертизы)</w:t>
      </w:r>
      <w:r w:rsidRPr="002A150E">
        <w:rPr>
          <w:rFonts w:ascii="Tahoma" w:eastAsia="Times New Roman" w:hAnsi="Tahoma" w:cs="Tahoma"/>
          <w:color w:val="2A2E30"/>
          <w:sz w:val="24"/>
          <w:szCs w:val="24"/>
          <w:lang w:eastAsia="ru-RU"/>
        </w:rPr>
        <w:t>.</w:t>
      </w:r>
    </w:p>
    <w:p w:rsidR="000B75D9" w:rsidRPr="002A150E" w:rsidRDefault="000B75D9" w:rsidP="002A150E">
      <w:pPr>
        <w:spacing w:after="0" w:line="390" w:lineRule="atLeast"/>
        <w:ind w:firstLine="150"/>
        <w:jc w:val="both"/>
        <w:rPr>
          <w:rFonts w:ascii="Tahoma" w:eastAsia="Times New Roman" w:hAnsi="Tahoma" w:cs="Tahoma"/>
          <w:color w:val="2A2E30"/>
          <w:sz w:val="24"/>
          <w:szCs w:val="24"/>
          <w:lang w:eastAsia="ru-RU"/>
        </w:rPr>
      </w:pPr>
    </w:p>
    <w:p w:rsidR="002A150E" w:rsidRPr="002A150E" w:rsidRDefault="002A150E" w:rsidP="002A150E">
      <w:pPr>
        <w:spacing w:after="150" w:line="480" w:lineRule="atLeast"/>
        <w:outlineLvl w:val="2"/>
        <w:rPr>
          <w:rFonts w:ascii="Times New Roman" w:eastAsia="Times New Roman" w:hAnsi="Times New Roman" w:cs="Times New Roman"/>
          <w:color w:val="2565E5"/>
          <w:sz w:val="36"/>
          <w:szCs w:val="36"/>
          <w:lang w:eastAsia="ru-RU"/>
        </w:rPr>
      </w:pPr>
      <w:r w:rsidRPr="002A150E">
        <w:rPr>
          <w:rFonts w:ascii="Times New Roman" w:eastAsia="Times New Roman" w:hAnsi="Times New Roman" w:cs="Times New Roman"/>
          <w:color w:val="2565E5"/>
          <w:sz w:val="36"/>
          <w:szCs w:val="36"/>
          <w:lang w:eastAsia="ru-RU"/>
        </w:rPr>
        <w:t>Как устанавливается инвалидность?</w:t>
      </w:r>
    </w:p>
    <w:p w:rsidR="002A150E" w:rsidRPr="002A150E" w:rsidRDefault="002A150E" w:rsidP="002A150E">
      <w:pPr>
        <w:spacing w:after="0" w:line="390" w:lineRule="atLeast"/>
        <w:ind w:firstLine="150"/>
        <w:jc w:val="both"/>
        <w:rPr>
          <w:rFonts w:ascii="Tahoma" w:eastAsia="Times New Roman" w:hAnsi="Tahoma" w:cs="Tahoma"/>
          <w:color w:val="2A2E30"/>
          <w:sz w:val="24"/>
          <w:szCs w:val="24"/>
          <w:lang w:eastAsia="ru-RU"/>
        </w:rPr>
      </w:pPr>
      <w:r w:rsidRPr="002A150E">
        <w:rPr>
          <w:rFonts w:ascii="Tahoma" w:eastAsia="Times New Roman" w:hAnsi="Tahoma" w:cs="Tahoma"/>
          <w:color w:val="2A2E30"/>
          <w:sz w:val="24"/>
          <w:szCs w:val="24"/>
          <w:lang w:eastAsia="ru-RU"/>
        </w:rPr>
        <w:t xml:space="preserve">При установлении инвалидности учитывается количественная оценка степени выраженности стойких нарушений функций организма человека при новообразованиях. Она основывается преимущественно на оценке локальных факторов прогноза: локализация и размер опухоли, анатомическая форма роста, </w:t>
      </w:r>
      <w:r w:rsidRPr="002A150E">
        <w:rPr>
          <w:rFonts w:ascii="Tahoma" w:eastAsia="Times New Roman" w:hAnsi="Tahoma" w:cs="Tahoma"/>
          <w:color w:val="2A2E30"/>
          <w:sz w:val="24"/>
          <w:szCs w:val="24"/>
          <w:lang w:eastAsia="ru-RU"/>
        </w:rPr>
        <w:lastRenderedPageBreak/>
        <w:t>темп роста, степень прорастания стенки органа (степень инвазии), гистологическое строение и степень дифференцировки, степень злокачественности, характер поражения регионарных лимфатических узлов, наличие или отсутствие отдаленных метастазов, стадия опухолевого процесса (по системе TNMG). Учитывается также возможность адаптации и компенсации, наличие осложнений.</w:t>
      </w:r>
    </w:p>
    <w:p w:rsidR="002A150E" w:rsidRDefault="002A150E" w:rsidP="002A150E">
      <w:pPr>
        <w:spacing w:after="0" w:line="390" w:lineRule="atLeast"/>
        <w:ind w:firstLine="150"/>
        <w:jc w:val="both"/>
        <w:rPr>
          <w:rFonts w:ascii="Tahoma" w:eastAsia="Times New Roman" w:hAnsi="Tahoma" w:cs="Tahoma"/>
          <w:i/>
          <w:iCs/>
          <w:color w:val="2A2E30"/>
          <w:sz w:val="24"/>
          <w:szCs w:val="24"/>
          <w:lang w:eastAsia="ru-RU"/>
        </w:rPr>
      </w:pPr>
      <w:r w:rsidRPr="002A150E">
        <w:rPr>
          <w:rFonts w:ascii="Tahoma" w:eastAsia="Times New Roman" w:hAnsi="Tahoma" w:cs="Tahoma"/>
          <w:i/>
          <w:iCs/>
          <w:color w:val="2A2E30"/>
          <w:sz w:val="24"/>
          <w:szCs w:val="24"/>
          <w:lang w:eastAsia="ru-RU"/>
        </w:rPr>
        <w:t>(Приказ Минтруда России от 17.12.2015 N 1024н (ред. от 05.07.2016)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(Зарегистрировано в Минюсте России 20.01.2016 N 40650) Зарегистрировано в Минюсте России 20 января 2016 г. N 40650)</w:t>
      </w:r>
    </w:p>
    <w:p w:rsidR="000B75D9" w:rsidRPr="002A150E" w:rsidRDefault="000B75D9" w:rsidP="002A150E">
      <w:pPr>
        <w:spacing w:after="0" w:line="390" w:lineRule="atLeast"/>
        <w:ind w:firstLine="150"/>
        <w:jc w:val="both"/>
        <w:rPr>
          <w:rFonts w:ascii="Tahoma" w:eastAsia="Times New Roman" w:hAnsi="Tahoma" w:cs="Tahoma"/>
          <w:color w:val="2A2E30"/>
          <w:sz w:val="24"/>
          <w:szCs w:val="24"/>
          <w:lang w:eastAsia="ru-RU"/>
        </w:rPr>
      </w:pPr>
    </w:p>
    <w:p w:rsidR="002A150E" w:rsidRPr="002A150E" w:rsidRDefault="002A150E" w:rsidP="002A150E">
      <w:pPr>
        <w:spacing w:after="150" w:line="480" w:lineRule="atLeast"/>
        <w:outlineLvl w:val="2"/>
        <w:rPr>
          <w:rFonts w:ascii="Times New Roman" w:eastAsia="Times New Roman" w:hAnsi="Times New Roman" w:cs="Times New Roman"/>
          <w:color w:val="2565E5"/>
          <w:sz w:val="36"/>
          <w:szCs w:val="36"/>
          <w:lang w:eastAsia="ru-RU"/>
        </w:rPr>
      </w:pPr>
      <w:r w:rsidRPr="002A150E">
        <w:rPr>
          <w:rFonts w:ascii="Times New Roman" w:eastAsia="Times New Roman" w:hAnsi="Times New Roman" w:cs="Times New Roman"/>
          <w:color w:val="2565E5"/>
          <w:sz w:val="36"/>
          <w:szCs w:val="36"/>
          <w:lang w:eastAsia="ru-RU"/>
        </w:rPr>
        <w:t>Что такое ИПРА инвалида?</w:t>
      </w:r>
    </w:p>
    <w:p w:rsidR="002A150E" w:rsidRDefault="002A150E" w:rsidP="002A150E">
      <w:pPr>
        <w:spacing w:after="0" w:line="390" w:lineRule="atLeast"/>
        <w:ind w:firstLine="150"/>
        <w:jc w:val="both"/>
        <w:rPr>
          <w:rFonts w:ascii="Tahoma" w:eastAsia="Times New Roman" w:hAnsi="Tahoma" w:cs="Tahoma"/>
          <w:color w:val="2A2E30"/>
          <w:sz w:val="24"/>
          <w:szCs w:val="24"/>
          <w:lang w:eastAsia="ru-RU"/>
        </w:rPr>
      </w:pPr>
      <w:r w:rsidRPr="002A150E">
        <w:rPr>
          <w:rFonts w:ascii="Tahoma" w:eastAsia="Times New Roman" w:hAnsi="Tahoma" w:cs="Tahoma"/>
          <w:color w:val="2A2E30"/>
          <w:sz w:val="24"/>
          <w:szCs w:val="24"/>
          <w:lang w:eastAsia="ru-RU"/>
        </w:rPr>
        <w:t>ИПРА инвалида - комплекс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 направленных на восстановление, компенсацию нарушенных функций организма, формирование, восстановление, компенсацию способностей инвалида к выполнению определенных видов деятельности.</w:t>
      </w:r>
    </w:p>
    <w:p w:rsidR="000B75D9" w:rsidRPr="002A150E" w:rsidRDefault="000B75D9" w:rsidP="002A150E">
      <w:pPr>
        <w:spacing w:after="0" w:line="390" w:lineRule="atLeast"/>
        <w:ind w:firstLine="150"/>
        <w:jc w:val="both"/>
        <w:rPr>
          <w:rFonts w:ascii="Tahoma" w:eastAsia="Times New Roman" w:hAnsi="Tahoma" w:cs="Tahoma"/>
          <w:color w:val="2A2E30"/>
          <w:sz w:val="24"/>
          <w:szCs w:val="24"/>
          <w:lang w:eastAsia="ru-RU"/>
        </w:rPr>
      </w:pPr>
    </w:p>
    <w:p w:rsidR="002A150E" w:rsidRPr="002A150E" w:rsidRDefault="002A150E" w:rsidP="002A150E">
      <w:pPr>
        <w:spacing w:after="150" w:line="480" w:lineRule="atLeast"/>
        <w:outlineLvl w:val="2"/>
        <w:rPr>
          <w:rFonts w:ascii="Times New Roman" w:eastAsia="Times New Roman" w:hAnsi="Times New Roman" w:cs="Times New Roman"/>
          <w:color w:val="2565E5"/>
          <w:sz w:val="36"/>
          <w:szCs w:val="36"/>
          <w:lang w:eastAsia="ru-RU"/>
        </w:rPr>
      </w:pPr>
      <w:r w:rsidRPr="002A150E">
        <w:rPr>
          <w:rFonts w:ascii="Times New Roman" w:eastAsia="Times New Roman" w:hAnsi="Times New Roman" w:cs="Times New Roman"/>
          <w:color w:val="2565E5"/>
          <w:sz w:val="36"/>
          <w:szCs w:val="36"/>
          <w:lang w:eastAsia="ru-RU"/>
        </w:rPr>
        <w:t>Как внести изменения в ИПРА инвалида?</w:t>
      </w:r>
    </w:p>
    <w:p w:rsidR="002A150E" w:rsidRDefault="002A150E" w:rsidP="002A150E">
      <w:pPr>
        <w:spacing w:after="0" w:line="390" w:lineRule="atLeast"/>
        <w:ind w:firstLine="150"/>
        <w:jc w:val="both"/>
        <w:rPr>
          <w:rFonts w:ascii="Tahoma" w:eastAsia="Times New Roman" w:hAnsi="Tahoma" w:cs="Tahoma"/>
          <w:color w:val="2A2E30"/>
          <w:sz w:val="24"/>
          <w:szCs w:val="24"/>
          <w:lang w:eastAsia="ru-RU"/>
        </w:rPr>
      </w:pPr>
      <w:r w:rsidRPr="002A150E">
        <w:rPr>
          <w:rFonts w:ascii="Tahoma" w:eastAsia="Times New Roman" w:hAnsi="Tahoma" w:cs="Tahoma"/>
          <w:color w:val="2A2E30"/>
          <w:sz w:val="24"/>
          <w:szCs w:val="24"/>
          <w:lang w:eastAsia="ru-RU"/>
        </w:rPr>
        <w:t>При необходимости внесения дополнений или изменений в ИПРА инвалида, оформляется новое направление на медико-социальную экспертизу и составляется новая ИПРА инвалида.</w:t>
      </w:r>
    </w:p>
    <w:p w:rsidR="000B75D9" w:rsidRPr="002A150E" w:rsidRDefault="000B75D9" w:rsidP="002A150E">
      <w:pPr>
        <w:spacing w:after="0" w:line="390" w:lineRule="atLeast"/>
        <w:ind w:firstLine="150"/>
        <w:jc w:val="both"/>
        <w:rPr>
          <w:rFonts w:ascii="Tahoma" w:eastAsia="Times New Roman" w:hAnsi="Tahoma" w:cs="Tahoma"/>
          <w:color w:val="2A2E30"/>
          <w:sz w:val="24"/>
          <w:szCs w:val="24"/>
          <w:lang w:eastAsia="ru-RU"/>
        </w:rPr>
      </w:pPr>
    </w:p>
    <w:p w:rsidR="002A150E" w:rsidRPr="002A150E" w:rsidRDefault="002A150E" w:rsidP="002A150E">
      <w:pPr>
        <w:spacing w:after="150" w:line="480" w:lineRule="atLeast"/>
        <w:outlineLvl w:val="2"/>
        <w:rPr>
          <w:rFonts w:ascii="Times New Roman" w:eastAsia="Times New Roman" w:hAnsi="Times New Roman" w:cs="Times New Roman"/>
          <w:color w:val="2565E5"/>
          <w:sz w:val="36"/>
          <w:szCs w:val="36"/>
          <w:lang w:eastAsia="ru-RU"/>
        </w:rPr>
      </w:pPr>
      <w:r w:rsidRPr="002A150E">
        <w:rPr>
          <w:rFonts w:ascii="Times New Roman" w:eastAsia="Times New Roman" w:hAnsi="Times New Roman" w:cs="Times New Roman"/>
          <w:color w:val="2565E5"/>
          <w:sz w:val="36"/>
          <w:szCs w:val="36"/>
          <w:lang w:eastAsia="ru-RU"/>
        </w:rPr>
        <w:t>Обязан ли работник, после установления ему группы инвалидности, сообщать об этом работодателю?</w:t>
      </w:r>
    </w:p>
    <w:p w:rsidR="002A150E" w:rsidRDefault="002A150E" w:rsidP="002A150E">
      <w:pPr>
        <w:spacing w:after="0" w:line="390" w:lineRule="atLeast"/>
        <w:ind w:firstLine="150"/>
        <w:jc w:val="both"/>
        <w:rPr>
          <w:rFonts w:ascii="Tahoma" w:eastAsia="Times New Roman" w:hAnsi="Tahoma" w:cs="Tahoma"/>
          <w:color w:val="2A2E30"/>
          <w:sz w:val="24"/>
          <w:szCs w:val="24"/>
          <w:lang w:eastAsia="ru-RU"/>
        </w:rPr>
      </w:pPr>
      <w:r w:rsidRPr="002A150E">
        <w:rPr>
          <w:rFonts w:ascii="Tahoma" w:eastAsia="Times New Roman" w:hAnsi="Tahoma" w:cs="Tahoma"/>
          <w:color w:val="2A2E30"/>
          <w:sz w:val="24"/>
          <w:szCs w:val="24"/>
          <w:lang w:eastAsia="ru-RU"/>
        </w:rPr>
        <w:t>Обязанность работника представлять документы, подтверждающие его инвалидность, работодателю нормативно не предусмотрена. Работник может представить такие документы по собственному желанию, причем как при приеме на работу, так и в процессе трудовой деятельности.</w:t>
      </w:r>
    </w:p>
    <w:p w:rsidR="000B75D9" w:rsidRPr="002A150E" w:rsidRDefault="000B75D9" w:rsidP="002A150E">
      <w:pPr>
        <w:spacing w:after="0" w:line="390" w:lineRule="atLeast"/>
        <w:ind w:firstLine="150"/>
        <w:jc w:val="both"/>
        <w:rPr>
          <w:rFonts w:ascii="Tahoma" w:eastAsia="Times New Roman" w:hAnsi="Tahoma" w:cs="Tahoma"/>
          <w:color w:val="2A2E30"/>
          <w:sz w:val="24"/>
          <w:szCs w:val="24"/>
          <w:lang w:eastAsia="ru-RU"/>
        </w:rPr>
      </w:pPr>
    </w:p>
    <w:p w:rsidR="002A150E" w:rsidRPr="002A150E" w:rsidRDefault="002A150E" w:rsidP="002A150E">
      <w:pPr>
        <w:spacing w:after="150" w:line="480" w:lineRule="atLeast"/>
        <w:outlineLvl w:val="2"/>
        <w:rPr>
          <w:rFonts w:ascii="Times New Roman" w:eastAsia="Times New Roman" w:hAnsi="Times New Roman" w:cs="Times New Roman"/>
          <w:color w:val="2565E5"/>
          <w:sz w:val="36"/>
          <w:szCs w:val="36"/>
          <w:lang w:eastAsia="ru-RU"/>
        </w:rPr>
      </w:pPr>
      <w:r w:rsidRPr="002A150E">
        <w:rPr>
          <w:rFonts w:ascii="Times New Roman" w:eastAsia="Times New Roman" w:hAnsi="Times New Roman" w:cs="Times New Roman"/>
          <w:color w:val="2565E5"/>
          <w:sz w:val="36"/>
          <w:szCs w:val="36"/>
          <w:lang w:eastAsia="ru-RU"/>
        </w:rPr>
        <w:t>Может ли работник отказаться от реабилитационных мероприятий, указанных в ИПРА?</w:t>
      </w:r>
    </w:p>
    <w:p w:rsidR="002A150E" w:rsidRDefault="002A150E" w:rsidP="002A150E">
      <w:pPr>
        <w:spacing w:after="0" w:line="390" w:lineRule="atLeast"/>
        <w:ind w:firstLine="150"/>
        <w:jc w:val="both"/>
        <w:rPr>
          <w:rFonts w:ascii="Tahoma" w:eastAsia="Times New Roman" w:hAnsi="Tahoma" w:cs="Tahoma"/>
          <w:i/>
          <w:iCs/>
          <w:color w:val="2A2E30"/>
          <w:sz w:val="24"/>
          <w:szCs w:val="24"/>
          <w:lang w:eastAsia="ru-RU"/>
        </w:rPr>
      </w:pPr>
      <w:r w:rsidRPr="002A150E">
        <w:rPr>
          <w:rFonts w:ascii="Tahoma" w:eastAsia="Times New Roman" w:hAnsi="Tahoma" w:cs="Tahoma"/>
          <w:color w:val="2A2E30"/>
          <w:sz w:val="24"/>
          <w:szCs w:val="24"/>
          <w:lang w:eastAsia="ru-RU"/>
        </w:rPr>
        <w:lastRenderedPageBreak/>
        <w:t>Работник вправе отказаться от того или иного вида, формы и объема реабилитационных мероприятий, указанных в ИПРА (ИПР), а также от реализации программы в целом. В этом случае работодатель освобождается от ответственности за ее исполнение. </w:t>
      </w:r>
      <w:r w:rsidRPr="002A150E">
        <w:rPr>
          <w:rFonts w:ascii="Tahoma" w:eastAsia="Times New Roman" w:hAnsi="Tahoma" w:cs="Tahoma"/>
          <w:i/>
          <w:iCs/>
          <w:color w:val="2A2E30"/>
          <w:sz w:val="24"/>
          <w:szCs w:val="24"/>
          <w:lang w:eastAsia="ru-RU"/>
        </w:rPr>
        <w:t>(ч. 5 ст. 11 Закона N 181-ФЗ, ч. 7 ст. 11 Закона N 181-ФЗ.)</w:t>
      </w:r>
    </w:p>
    <w:p w:rsidR="000B75D9" w:rsidRPr="002A150E" w:rsidRDefault="000B75D9" w:rsidP="002A150E">
      <w:pPr>
        <w:spacing w:after="0" w:line="390" w:lineRule="atLeast"/>
        <w:ind w:firstLine="150"/>
        <w:jc w:val="both"/>
        <w:rPr>
          <w:rFonts w:ascii="Tahoma" w:eastAsia="Times New Roman" w:hAnsi="Tahoma" w:cs="Tahoma"/>
          <w:color w:val="2A2E30"/>
          <w:sz w:val="24"/>
          <w:szCs w:val="24"/>
          <w:lang w:eastAsia="ru-RU"/>
        </w:rPr>
      </w:pPr>
    </w:p>
    <w:p w:rsidR="002A150E" w:rsidRPr="002A150E" w:rsidRDefault="002A150E" w:rsidP="002A150E">
      <w:pPr>
        <w:spacing w:after="150" w:line="480" w:lineRule="atLeast"/>
        <w:outlineLvl w:val="2"/>
        <w:rPr>
          <w:rFonts w:ascii="Times New Roman" w:eastAsia="Times New Roman" w:hAnsi="Times New Roman" w:cs="Times New Roman"/>
          <w:color w:val="2565E5"/>
          <w:sz w:val="36"/>
          <w:szCs w:val="36"/>
          <w:lang w:eastAsia="ru-RU"/>
        </w:rPr>
      </w:pPr>
      <w:r w:rsidRPr="002A150E">
        <w:rPr>
          <w:rFonts w:ascii="Times New Roman" w:eastAsia="Times New Roman" w:hAnsi="Times New Roman" w:cs="Times New Roman"/>
          <w:color w:val="2565E5"/>
          <w:sz w:val="36"/>
          <w:szCs w:val="36"/>
          <w:lang w:eastAsia="ru-RU"/>
        </w:rPr>
        <w:t>Какие права имеет инвалид на работе?</w:t>
      </w:r>
    </w:p>
    <w:p w:rsidR="002A150E" w:rsidRPr="002A150E" w:rsidRDefault="002A150E" w:rsidP="002A150E">
      <w:pPr>
        <w:numPr>
          <w:ilvl w:val="0"/>
          <w:numId w:val="2"/>
        </w:numPr>
        <w:spacing w:after="0" w:line="390" w:lineRule="atLeast"/>
        <w:ind w:left="300"/>
        <w:rPr>
          <w:rFonts w:ascii="Tahoma" w:eastAsia="Times New Roman" w:hAnsi="Tahoma" w:cs="Tahoma"/>
          <w:color w:val="2A2E30"/>
          <w:sz w:val="24"/>
          <w:szCs w:val="24"/>
          <w:lang w:eastAsia="ru-RU"/>
        </w:rPr>
      </w:pPr>
      <w:r w:rsidRPr="002A150E">
        <w:rPr>
          <w:rFonts w:ascii="Tahoma" w:eastAsia="Times New Roman" w:hAnsi="Tahoma" w:cs="Tahoma"/>
          <w:color w:val="2A2E30"/>
          <w:sz w:val="24"/>
          <w:szCs w:val="24"/>
          <w:lang w:eastAsia="ru-RU"/>
        </w:rPr>
        <w:t>Продолжительность рабочего времени инвалидов и оплата их работы</w:t>
      </w:r>
      <w:r w:rsidRPr="002A150E">
        <w:rPr>
          <w:rFonts w:ascii="Tahoma" w:eastAsia="Times New Roman" w:hAnsi="Tahoma" w:cs="Tahoma"/>
          <w:color w:val="2A2E30"/>
          <w:sz w:val="24"/>
          <w:szCs w:val="24"/>
          <w:lang w:eastAsia="ru-RU"/>
        </w:rPr>
        <w:br/>
        <w:t>- не более 35 часов в неделю с сохранением полной оплаты труда (для инвалидов I и II группы);</w:t>
      </w:r>
    </w:p>
    <w:p w:rsidR="002A150E" w:rsidRPr="002A150E" w:rsidRDefault="002A150E" w:rsidP="002A150E">
      <w:pPr>
        <w:numPr>
          <w:ilvl w:val="0"/>
          <w:numId w:val="2"/>
        </w:numPr>
        <w:spacing w:after="0" w:line="390" w:lineRule="atLeast"/>
        <w:ind w:left="300"/>
        <w:rPr>
          <w:rFonts w:ascii="Tahoma" w:eastAsia="Times New Roman" w:hAnsi="Tahoma" w:cs="Tahoma"/>
          <w:color w:val="2A2E30"/>
          <w:sz w:val="24"/>
          <w:szCs w:val="24"/>
          <w:lang w:eastAsia="ru-RU"/>
        </w:rPr>
      </w:pPr>
      <w:r w:rsidRPr="002A150E">
        <w:rPr>
          <w:rFonts w:ascii="Tahoma" w:eastAsia="Times New Roman" w:hAnsi="Tahoma" w:cs="Tahoma"/>
          <w:color w:val="2A2E30"/>
          <w:sz w:val="24"/>
          <w:szCs w:val="24"/>
          <w:lang w:eastAsia="ru-RU"/>
        </w:rPr>
        <w:t>Привлечение инвалидов к сверхурочной работе, работе в выходные, праздничные дни, а также в ночное время допускается только с их письменного согласия и при условии, что это не запрещено им по состоянию здоровья в соответствии с медицинским заключением;</w:t>
      </w:r>
    </w:p>
    <w:p w:rsidR="002A150E" w:rsidRPr="002A150E" w:rsidRDefault="002A150E" w:rsidP="002A150E">
      <w:pPr>
        <w:numPr>
          <w:ilvl w:val="0"/>
          <w:numId w:val="2"/>
        </w:numPr>
        <w:spacing w:after="0" w:line="390" w:lineRule="atLeast"/>
        <w:ind w:left="300"/>
        <w:rPr>
          <w:rFonts w:ascii="Tahoma" w:eastAsia="Times New Roman" w:hAnsi="Tahoma" w:cs="Tahoma"/>
          <w:color w:val="2A2E30"/>
          <w:sz w:val="24"/>
          <w:szCs w:val="24"/>
          <w:lang w:eastAsia="ru-RU"/>
        </w:rPr>
      </w:pPr>
      <w:r w:rsidRPr="002A150E">
        <w:rPr>
          <w:rFonts w:ascii="Tahoma" w:eastAsia="Times New Roman" w:hAnsi="Tahoma" w:cs="Tahoma"/>
          <w:color w:val="2A2E30"/>
          <w:sz w:val="24"/>
          <w:szCs w:val="24"/>
          <w:lang w:eastAsia="ru-RU"/>
        </w:rPr>
        <w:t>Продолжительность ежегодного оплачиваемого отпуска инвалидов увеличена и должна составлять не менее 30 календарных дней </w:t>
      </w:r>
      <w:r w:rsidRPr="002A150E">
        <w:rPr>
          <w:rFonts w:ascii="Tahoma" w:eastAsia="Times New Roman" w:hAnsi="Tahoma" w:cs="Tahoma"/>
          <w:i/>
          <w:iCs/>
          <w:color w:val="2A2E30"/>
          <w:sz w:val="24"/>
          <w:szCs w:val="24"/>
          <w:lang w:eastAsia="ru-RU"/>
        </w:rPr>
        <w:t>(ч. 5 ст. 23 Закона N 181-ФЗ)</w:t>
      </w:r>
      <w:r w:rsidRPr="002A150E">
        <w:rPr>
          <w:rFonts w:ascii="Tahoma" w:eastAsia="Times New Roman" w:hAnsi="Tahoma" w:cs="Tahoma"/>
          <w:color w:val="2A2E30"/>
          <w:sz w:val="24"/>
          <w:szCs w:val="24"/>
          <w:lang w:eastAsia="ru-RU"/>
        </w:rPr>
        <w:t>;</w:t>
      </w:r>
    </w:p>
    <w:p w:rsidR="002A150E" w:rsidRPr="002A150E" w:rsidRDefault="002A150E" w:rsidP="002A150E">
      <w:pPr>
        <w:numPr>
          <w:ilvl w:val="0"/>
          <w:numId w:val="2"/>
        </w:numPr>
        <w:spacing w:after="0" w:line="390" w:lineRule="atLeast"/>
        <w:ind w:left="300"/>
        <w:rPr>
          <w:rFonts w:ascii="Tahoma" w:eastAsia="Times New Roman" w:hAnsi="Tahoma" w:cs="Tahoma"/>
          <w:color w:val="2A2E30"/>
          <w:sz w:val="24"/>
          <w:szCs w:val="24"/>
          <w:lang w:eastAsia="ru-RU"/>
        </w:rPr>
      </w:pPr>
      <w:r w:rsidRPr="002A150E">
        <w:rPr>
          <w:rFonts w:ascii="Tahoma" w:eastAsia="Times New Roman" w:hAnsi="Tahoma" w:cs="Tahoma"/>
          <w:color w:val="2A2E30"/>
          <w:sz w:val="24"/>
          <w:szCs w:val="24"/>
          <w:lang w:eastAsia="ru-RU"/>
        </w:rPr>
        <w:t>Работодатель обязан предоставить работнику-инвалиду по его письменному заявлению отпуск без сохранения заработной платы продолжительностью до 60 календарных дней в году </w:t>
      </w:r>
      <w:r w:rsidRPr="002A150E">
        <w:rPr>
          <w:rFonts w:ascii="Tahoma" w:eastAsia="Times New Roman" w:hAnsi="Tahoma" w:cs="Tahoma"/>
          <w:i/>
          <w:iCs/>
          <w:color w:val="2A2E30"/>
          <w:sz w:val="24"/>
          <w:szCs w:val="24"/>
          <w:lang w:eastAsia="ru-RU"/>
        </w:rPr>
        <w:t>(абз. 5 ч. 2 ст. 128 ТК РФ, письмо Роструда от 16.04.2014 N ПГ/3387-6-1)</w:t>
      </w:r>
      <w:r w:rsidRPr="002A150E">
        <w:rPr>
          <w:rFonts w:ascii="Tahoma" w:eastAsia="Times New Roman" w:hAnsi="Tahoma" w:cs="Tahoma"/>
          <w:color w:val="2A2E30"/>
          <w:sz w:val="24"/>
          <w:szCs w:val="24"/>
          <w:lang w:eastAsia="ru-RU"/>
        </w:rPr>
        <w:t>;</w:t>
      </w:r>
    </w:p>
    <w:p w:rsidR="002A150E" w:rsidRPr="002A150E" w:rsidRDefault="002A150E" w:rsidP="002A150E">
      <w:pPr>
        <w:numPr>
          <w:ilvl w:val="0"/>
          <w:numId w:val="2"/>
        </w:numPr>
        <w:spacing w:after="0" w:line="390" w:lineRule="atLeast"/>
        <w:ind w:left="300"/>
        <w:rPr>
          <w:rFonts w:ascii="Tahoma" w:eastAsia="Times New Roman" w:hAnsi="Tahoma" w:cs="Tahoma"/>
          <w:color w:val="2A2E30"/>
          <w:sz w:val="24"/>
          <w:szCs w:val="24"/>
          <w:lang w:eastAsia="ru-RU"/>
        </w:rPr>
      </w:pPr>
      <w:r w:rsidRPr="002A150E">
        <w:rPr>
          <w:rFonts w:ascii="Tahoma" w:eastAsia="Times New Roman" w:hAnsi="Tahoma" w:cs="Tahoma"/>
          <w:color w:val="2A2E30"/>
          <w:sz w:val="24"/>
          <w:szCs w:val="24"/>
          <w:lang w:eastAsia="ru-RU"/>
        </w:rPr>
        <w:t>Работодатель обязан создавать и оснащать (оборудовать) специальные рабочие места для трудоустройства инвалидов. </w:t>
      </w:r>
      <w:r w:rsidRPr="002A150E">
        <w:rPr>
          <w:rFonts w:ascii="Tahoma" w:eastAsia="Times New Roman" w:hAnsi="Tahoma" w:cs="Tahoma"/>
          <w:i/>
          <w:iCs/>
          <w:color w:val="2A2E30"/>
          <w:sz w:val="24"/>
          <w:szCs w:val="24"/>
          <w:lang w:eastAsia="ru-RU"/>
        </w:rPr>
        <w:t>(ч. 1 ст. 22 Закона N 181-ФЗ.)</w:t>
      </w:r>
      <w:r w:rsidRPr="002A150E">
        <w:rPr>
          <w:rFonts w:ascii="Tahoma" w:eastAsia="Times New Roman" w:hAnsi="Tahoma" w:cs="Tahoma"/>
          <w:color w:val="2A2E30"/>
          <w:sz w:val="24"/>
          <w:szCs w:val="24"/>
          <w:lang w:eastAsia="ru-RU"/>
        </w:rPr>
        <w:t>;</w:t>
      </w:r>
    </w:p>
    <w:p w:rsidR="000B75D9" w:rsidRDefault="002A150E" w:rsidP="000B75D9">
      <w:pPr>
        <w:numPr>
          <w:ilvl w:val="0"/>
          <w:numId w:val="2"/>
        </w:numPr>
        <w:spacing w:after="0" w:line="390" w:lineRule="atLeast"/>
        <w:ind w:left="300"/>
        <w:rPr>
          <w:rFonts w:ascii="Tahoma" w:eastAsia="Times New Roman" w:hAnsi="Tahoma" w:cs="Tahoma"/>
          <w:color w:val="2A2E30"/>
          <w:sz w:val="24"/>
          <w:szCs w:val="24"/>
          <w:lang w:eastAsia="ru-RU"/>
        </w:rPr>
      </w:pPr>
      <w:r w:rsidRPr="002A150E">
        <w:rPr>
          <w:rFonts w:ascii="Tahoma" w:eastAsia="Times New Roman" w:hAnsi="Tahoma" w:cs="Tahoma"/>
          <w:color w:val="2A2E30"/>
          <w:sz w:val="24"/>
          <w:szCs w:val="24"/>
          <w:lang w:eastAsia="ru-RU"/>
        </w:rPr>
        <w:t>Установление легкого труда для инвалидов.</w:t>
      </w:r>
    </w:p>
    <w:p w:rsidR="000B75D9" w:rsidRDefault="000B75D9" w:rsidP="000B75D9">
      <w:pPr>
        <w:spacing w:after="0" w:line="390" w:lineRule="atLeast"/>
        <w:ind w:left="300"/>
        <w:rPr>
          <w:rFonts w:ascii="Tahoma" w:eastAsia="Times New Roman" w:hAnsi="Tahoma" w:cs="Tahoma"/>
          <w:color w:val="2A2E30"/>
          <w:sz w:val="24"/>
          <w:szCs w:val="24"/>
          <w:lang w:eastAsia="ru-RU"/>
        </w:rPr>
      </w:pPr>
    </w:p>
    <w:p w:rsidR="000B75D9" w:rsidRDefault="000B75D9" w:rsidP="000B75D9">
      <w:pPr>
        <w:spacing w:after="0" w:line="390" w:lineRule="atLeast"/>
        <w:ind w:left="300"/>
        <w:rPr>
          <w:rFonts w:ascii="Tahoma" w:eastAsia="Times New Roman" w:hAnsi="Tahoma" w:cs="Tahoma"/>
          <w:color w:val="2A2E30"/>
          <w:sz w:val="24"/>
          <w:szCs w:val="24"/>
          <w:lang w:eastAsia="ru-RU"/>
        </w:rPr>
      </w:pPr>
    </w:p>
    <w:p w:rsidR="000B75D9" w:rsidRPr="002A150E" w:rsidRDefault="000B75D9" w:rsidP="000B75D9">
      <w:pPr>
        <w:spacing w:after="0" w:line="390" w:lineRule="atLeast"/>
        <w:ind w:left="300"/>
        <w:rPr>
          <w:rFonts w:ascii="Tahoma" w:eastAsia="Times New Roman" w:hAnsi="Tahoma" w:cs="Tahoma"/>
          <w:color w:val="2A2E30"/>
          <w:sz w:val="24"/>
          <w:szCs w:val="24"/>
          <w:lang w:eastAsia="ru-RU"/>
        </w:rPr>
      </w:pPr>
    </w:p>
    <w:p w:rsidR="002A150E" w:rsidRPr="002A150E" w:rsidRDefault="002A150E" w:rsidP="002A150E">
      <w:pPr>
        <w:spacing w:after="150" w:line="480" w:lineRule="atLeast"/>
        <w:outlineLvl w:val="2"/>
        <w:rPr>
          <w:rFonts w:ascii="Times New Roman" w:eastAsia="Times New Roman" w:hAnsi="Times New Roman" w:cs="Times New Roman"/>
          <w:color w:val="2565E5"/>
          <w:sz w:val="36"/>
          <w:szCs w:val="36"/>
          <w:lang w:eastAsia="ru-RU"/>
        </w:rPr>
      </w:pPr>
      <w:r w:rsidRPr="002A150E">
        <w:rPr>
          <w:rFonts w:ascii="Times New Roman" w:eastAsia="Times New Roman" w:hAnsi="Times New Roman" w:cs="Times New Roman"/>
          <w:color w:val="2565E5"/>
          <w:sz w:val="36"/>
          <w:szCs w:val="36"/>
          <w:lang w:eastAsia="ru-RU"/>
        </w:rPr>
        <w:t>Если инвалид, в соответствии с ИПРА не может больше работать на прежней работе?</w:t>
      </w:r>
    </w:p>
    <w:p w:rsidR="002A150E" w:rsidRDefault="002A150E" w:rsidP="002A150E">
      <w:pPr>
        <w:spacing w:after="0" w:line="390" w:lineRule="atLeast"/>
        <w:ind w:firstLine="150"/>
        <w:jc w:val="both"/>
        <w:rPr>
          <w:rFonts w:ascii="Tahoma" w:eastAsia="Times New Roman" w:hAnsi="Tahoma" w:cs="Tahoma"/>
          <w:color w:val="2A2E30"/>
          <w:sz w:val="24"/>
          <w:szCs w:val="24"/>
          <w:lang w:eastAsia="ru-RU"/>
        </w:rPr>
      </w:pPr>
      <w:r w:rsidRPr="002A150E">
        <w:rPr>
          <w:rFonts w:ascii="Tahoma" w:eastAsia="Times New Roman" w:hAnsi="Tahoma" w:cs="Tahoma"/>
          <w:color w:val="2A2E30"/>
          <w:sz w:val="24"/>
          <w:szCs w:val="24"/>
          <w:lang w:eastAsia="ru-RU"/>
        </w:rPr>
        <w:t>Работника, нуждающегося в переводе на другую работу в соответствии с медицинским заключением с его письменного согласия работодатель обязан перевести на другую имеющуюся работу, не противопоказанную работнику по состоянию здоровья </w:t>
      </w:r>
      <w:r w:rsidRPr="002A150E">
        <w:rPr>
          <w:rFonts w:ascii="Tahoma" w:eastAsia="Times New Roman" w:hAnsi="Tahoma" w:cs="Tahoma"/>
          <w:i/>
          <w:iCs/>
          <w:color w:val="2A2E30"/>
          <w:sz w:val="24"/>
          <w:szCs w:val="24"/>
          <w:lang w:eastAsia="ru-RU"/>
        </w:rPr>
        <w:t>(ст. 73 ТК РФ)</w:t>
      </w:r>
      <w:r w:rsidRPr="002A150E">
        <w:rPr>
          <w:rFonts w:ascii="Tahoma" w:eastAsia="Times New Roman" w:hAnsi="Tahoma" w:cs="Tahoma"/>
          <w:color w:val="2A2E30"/>
          <w:sz w:val="24"/>
          <w:szCs w:val="24"/>
          <w:lang w:eastAsia="ru-RU"/>
        </w:rPr>
        <w:t>, за работником сохраняется прежний средний заработок в течение одного месяца со дня перевода. Также, согласно </w:t>
      </w:r>
      <w:r w:rsidRPr="002A150E">
        <w:rPr>
          <w:rFonts w:ascii="Tahoma" w:eastAsia="Times New Roman" w:hAnsi="Tahoma" w:cs="Tahoma"/>
          <w:i/>
          <w:iCs/>
          <w:color w:val="2A2E30"/>
          <w:sz w:val="24"/>
          <w:szCs w:val="24"/>
          <w:lang w:eastAsia="ru-RU"/>
        </w:rPr>
        <w:t xml:space="preserve">п. 9 Правил признания лица инвалидом, утвержденные Постановлением Правительства РФ от </w:t>
      </w:r>
      <w:r w:rsidRPr="002A150E">
        <w:rPr>
          <w:rFonts w:ascii="Tahoma" w:eastAsia="Times New Roman" w:hAnsi="Tahoma" w:cs="Tahoma"/>
          <w:i/>
          <w:iCs/>
          <w:color w:val="2A2E30"/>
          <w:sz w:val="24"/>
          <w:szCs w:val="24"/>
          <w:lang w:eastAsia="ru-RU"/>
        </w:rPr>
        <w:lastRenderedPageBreak/>
        <w:t>20.02.2006 №95</w:t>
      </w:r>
      <w:r w:rsidRPr="002A150E">
        <w:rPr>
          <w:rFonts w:ascii="Tahoma" w:eastAsia="Times New Roman" w:hAnsi="Tahoma" w:cs="Tahoma"/>
          <w:color w:val="2A2E30"/>
          <w:sz w:val="24"/>
          <w:szCs w:val="24"/>
          <w:lang w:eastAsia="ru-RU"/>
        </w:rPr>
        <w:t>, инвалидность I группы устанавливается на два года, а инвалидность II и III групп - на один год. Таким образом, если работник-инвалид, нуждающийся в более легкой работе, предоставил работодателю документы, подтверждающие установление инвалидности на указанный срок, оформляется временный перевод.</w:t>
      </w:r>
    </w:p>
    <w:p w:rsidR="000B75D9" w:rsidRPr="002A150E" w:rsidRDefault="000B75D9" w:rsidP="002A150E">
      <w:pPr>
        <w:spacing w:after="0" w:line="390" w:lineRule="atLeast"/>
        <w:ind w:firstLine="150"/>
        <w:jc w:val="both"/>
        <w:rPr>
          <w:rFonts w:ascii="Tahoma" w:eastAsia="Times New Roman" w:hAnsi="Tahoma" w:cs="Tahoma"/>
          <w:color w:val="2A2E30"/>
          <w:sz w:val="24"/>
          <w:szCs w:val="24"/>
          <w:lang w:eastAsia="ru-RU"/>
        </w:rPr>
      </w:pPr>
    </w:p>
    <w:p w:rsidR="002A150E" w:rsidRPr="002A150E" w:rsidRDefault="002A150E" w:rsidP="002A150E">
      <w:pPr>
        <w:spacing w:after="150" w:line="480" w:lineRule="atLeast"/>
        <w:outlineLvl w:val="2"/>
        <w:rPr>
          <w:rFonts w:ascii="Times New Roman" w:eastAsia="Times New Roman" w:hAnsi="Times New Roman" w:cs="Times New Roman"/>
          <w:color w:val="2565E5"/>
          <w:sz w:val="36"/>
          <w:szCs w:val="36"/>
          <w:lang w:eastAsia="ru-RU"/>
        </w:rPr>
      </w:pPr>
      <w:r w:rsidRPr="002A150E">
        <w:rPr>
          <w:rFonts w:ascii="Times New Roman" w:eastAsia="Times New Roman" w:hAnsi="Times New Roman" w:cs="Times New Roman"/>
          <w:color w:val="2565E5"/>
          <w:sz w:val="36"/>
          <w:szCs w:val="36"/>
          <w:lang w:eastAsia="ru-RU"/>
        </w:rPr>
        <w:t>Если работник отказывается в переводе на другую работу в соответствии с его медицинским заключением?</w:t>
      </w:r>
    </w:p>
    <w:p w:rsidR="002A150E" w:rsidRPr="002A150E" w:rsidRDefault="002A150E" w:rsidP="002A150E">
      <w:pPr>
        <w:spacing w:after="0" w:line="390" w:lineRule="atLeast"/>
        <w:ind w:firstLine="150"/>
        <w:jc w:val="both"/>
        <w:rPr>
          <w:rFonts w:ascii="Tahoma" w:eastAsia="Times New Roman" w:hAnsi="Tahoma" w:cs="Tahoma"/>
          <w:color w:val="2A2E30"/>
          <w:sz w:val="24"/>
          <w:szCs w:val="24"/>
          <w:lang w:eastAsia="ru-RU"/>
        </w:rPr>
      </w:pPr>
      <w:r w:rsidRPr="002A150E">
        <w:rPr>
          <w:rFonts w:ascii="Tahoma" w:eastAsia="Times New Roman" w:hAnsi="Tahoma" w:cs="Tahoma"/>
          <w:color w:val="2A2E30"/>
          <w:sz w:val="24"/>
          <w:szCs w:val="24"/>
          <w:lang w:eastAsia="ru-RU"/>
        </w:rPr>
        <w:t>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подходящей работы трудовой договор прекращается в соответствии с п. 8 ч. 1 ст. 77 ТК РФ. Увольняемому работнику в таком случае выплачивается выходное пособие в размере двухнедельного среднего заработка (ч. 3 ст. 178 ТК РФ).</w:t>
      </w:r>
    </w:p>
    <w:p w:rsidR="002A150E" w:rsidRPr="002A150E" w:rsidRDefault="002A150E" w:rsidP="002A150E">
      <w:pPr>
        <w:spacing w:after="150" w:line="480" w:lineRule="atLeast"/>
        <w:outlineLvl w:val="2"/>
        <w:rPr>
          <w:rFonts w:ascii="Times New Roman" w:eastAsia="Times New Roman" w:hAnsi="Times New Roman" w:cs="Times New Roman"/>
          <w:color w:val="2565E5"/>
          <w:sz w:val="36"/>
          <w:szCs w:val="36"/>
          <w:lang w:eastAsia="ru-RU"/>
        </w:rPr>
      </w:pPr>
      <w:r w:rsidRPr="002A150E">
        <w:rPr>
          <w:rFonts w:ascii="Times New Roman" w:eastAsia="Times New Roman" w:hAnsi="Times New Roman" w:cs="Times New Roman"/>
          <w:color w:val="2565E5"/>
          <w:sz w:val="36"/>
          <w:szCs w:val="36"/>
          <w:lang w:eastAsia="ru-RU"/>
        </w:rPr>
        <w:t>Что такое ВМП и сколько это стоит?</w:t>
      </w:r>
    </w:p>
    <w:p w:rsidR="002A150E" w:rsidRPr="002A150E" w:rsidRDefault="002A150E" w:rsidP="002A150E">
      <w:pPr>
        <w:spacing w:after="0" w:line="390" w:lineRule="atLeast"/>
        <w:ind w:firstLine="150"/>
        <w:jc w:val="both"/>
        <w:rPr>
          <w:rFonts w:ascii="Tahoma" w:eastAsia="Times New Roman" w:hAnsi="Tahoma" w:cs="Tahoma"/>
          <w:color w:val="2A2E30"/>
          <w:sz w:val="24"/>
          <w:szCs w:val="24"/>
          <w:lang w:eastAsia="ru-RU"/>
        </w:rPr>
      </w:pPr>
      <w:r w:rsidRPr="002A150E">
        <w:rPr>
          <w:rFonts w:ascii="Tahoma" w:eastAsia="Times New Roman" w:hAnsi="Tahoma" w:cs="Tahoma"/>
          <w:color w:val="2A2E30"/>
          <w:sz w:val="24"/>
          <w:szCs w:val="24"/>
          <w:lang w:eastAsia="ru-RU"/>
        </w:rPr>
        <w:t>ВМП – высокотехнологичная медицинская помощь.</w:t>
      </w:r>
    </w:p>
    <w:p w:rsidR="002A150E" w:rsidRPr="002A150E" w:rsidRDefault="002A150E" w:rsidP="002A150E">
      <w:pPr>
        <w:spacing w:after="0" w:line="390" w:lineRule="atLeast"/>
        <w:ind w:firstLine="150"/>
        <w:jc w:val="both"/>
        <w:rPr>
          <w:rFonts w:ascii="Tahoma" w:eastAsia="Times New Roman" w:hAnsi="Tahoma" w:cs="Tahoma"/>
          <w:color w:val="2A2E30"/>
          <w:sz w:val="24"/>
          <w:szCs w:val="24"/>
          <w:lang w:eastAsia="ru-RU"/>
        </w:rPr>
      </w:pPr>
      <w:r w:rsidRPr="002A150E">
        <w:rPr>
          <w:rFonts w:ascii="Tahoma" w:eastAsia="Times New Roman" w:hAnsi="Tahoma" w:cs="Tahoma"/>
          <w:color w:val="2A2E30"/>
          <w:sz w:val="24"/>
          <w:szCs w:val="24"/>
          <w:lang w:eastAsia="ru-RU"/>
        </w:rPr>
        <w:t>ВМП оказывается в соответствии с Перечнем видов ВМП, включенных в базовую программу ОМС, и Перечнем видов ВМП, не включенных в базовую программу ОМС. Независимо от вида ВМП является бесплатной, поскольку включена в Программу государственных гарантий бесплатного оказания гражданам меди</w:t>
      </w:r>
      <w:r w:rsidR="000B75D9">
        <w:rPr>
          <w:rFonts w:ascii="Tahoma" w:eastAsia="Times New Roman" w:hAnsi="Tahoma" w:cs="Tahoma"/>
          <w:color w:val="2A2E30"/>
          <w:sz w:val="24"/>
          <w:szCs w:val="24"/>
          <w:lang w:eastAsia="ru-RU"/>
        </w:rPr>
        <w:t>цинской помощи и финансируется Т</w:t>
      </w:r>
      <w:r w:rsidRPr="002A150E">
        <w:rPr>
          <w:rFonts w:ascii="Tahoma" w:eastAsia="Times New Roman" w:hAnsi="Tahoma" w:cs="Tahoma"/>
          <w:color w:val="2A2E30"/>
          <w:sz w:val="24"/>
          <w:szCs w:val="24"/>
          <w:lang w:eastAsia="ru-RU"/>
        </w:rPr>
        <w:t>ФОМС.</w:t>
      </w:r>
    </w:p>
    <w:p w:rsidR="002A150E" w:rsidRPr="002A150E" w:rsidRDefault="002A150E" w:rsidP="002A150E">
      <w:pPr>
        <w:spacing w:after="150" w:line="480" w:lineRule="atLeast"/>
        <w:outlineLvl w:val="2"/>
        <w:rPr>
          <w:rFonts w:ascii="Times New Roman" w:eastAsia="Times New Roman" w:hAnsi="Times New Roman" w:cs="Times New Roman"/>
          <w:color w:val="2565E5"/>
          <w:sz w:val="32"/>
          <w:szCs w:val="32"/>
          <w:lang w:eastAsia="ru-RU"/>
        </w:rPr>
      </w:pPr>
      <w:r w:rsidRPr="002A150E">
        <w:rPr>
          <w:rFonts w:ascii="Times New Roman" w:eastAsia="Times New Roman" w:hAnsi="Times New Roman" w:cs="Times New Roman"/>
          <w:color w:val="2565E5"/>
          <w:sz w:val="32"/>
          <w:szCs w:val="32"/>
          <w:lang w:eastAsia="ru-RU"/>
        </w:rPr>
        <w:t>Как получить высокотехнологичную медицинскую помощь?</w:t>
      </w:r>
    </w:p>
    <w:p w:rsidR="002A150E" w:rsidRPr="002A150E" w:rsidRDefault="002A150E" w:rsidP="002A150E">
      <w:pPr>
        <w:spacing w:after="0" w:line="390" w:lineRule="atLeast"/>
        <w:ind w:firstLine="150"/>
        <w:jc w:val="both"/>
        <w:rPr>
          <w:rFonts w:ascii="Tahoma" w:eastAsia="Times New Roman" w:hAnsi="Tahoma" w:cs="Tahoma"/>
          <w:color w:val="2A2E30"/>
          <w:sz w:val="24"/>
          <w:szCs w:val="24"/>
          <w:lang w:eastAsia="ru-RU"/>
        </w:rPr>
      </w:pPr>
      <w:r w:rsidRPr="002A150E">
        <w:rPr>
          <w:rFonts w:ascii="Tahoma" w:eastAsia="Times New Roman" w:hAnsi="Tahoma" w:cs="Tahoma"/>
          <w:color w:val="2A2E30"/>
          <w:sz w:val="24"/>
          <w:szCs w:val="24"/>
          <w:lang w:eastAsia="ru-RU"/>
        </w:rPr>
        <w:t>Шаг 1. Обратитесь к лечащему врачу.</w:t>
      </w:r>
    </w:p>
    <w:p w:rsidR="002A150E" w:rsidRPr="002A150E" w:rsidRDefault="002A150E" w:rsidP="002A150E">
      <w:pPr>
        <w:spacing w:after="0" w:line="390" w:lineRule="atLeast"/>
        <w:ind w:firstLine="150"/>
        <w:jc w:val="both"/>
        <w:rPr>
          <w:rFonts w:ascii="Tahoma" w:eastAsia="Times New Roman" w:hAnsi="Tahoma" w:cs="Tahoma"/>
          <w:color w:val="2A2E30"/>
          <w:sz w:val="24"/>
          <w:szCs w:val="24"/>
          <w:lang w:eastAsia="ru-RU"/>
        </w:rPr>
      </w:pPr>
      <w:r w:rsidRPr="002A150E">
        <w:rPr>
          <w:rFonts w:ascii="Tahoma" w:eastAsia="Times New Roman" w:hAnsi="Tahoma" w:cs="Tahoma"/>
          <w:color w:val="2A2E30"/>
          <w:sz w:val="24"/>
          <w:szCs w:val="24"/>
          <w:lang w:eastAsia="ru-RU"/>
        </w:rPr>
        <w:t>Шаг 2. Дождитесь оформления талона на ВМП.</w:t>
      </w:r>
    </w:p>
    <w:p w:rsidR="002A150E" w:rsidRPr="002A150E" w:rsidRDefault="002A150E" w:rsidP="002A150E">
      <w:pPr>
        <w:spacing w:after="0" w:line="390" w:lineRule="atLeast"/>
        <w:ind w:firstLine="150"/>
        <w:jc w:val="both"/>
        <w:rPr>
          <w:rFonts w:ascii="Tahoma" w:eastAsia="Times New Roman" w:hAnsi="Tahoma" w:cs="Tahoma"/>
          <w:color w:val="2A2E30"/>
          <w:sz w:val="24"/>
          <w:szCs w:val="24"/>
          <w:lang w:eastAsia="ru-RU"/>
        </w:rPr>
      </w:pPr>
      <w:r w:rsidRPr="002A150E">
        <w:rPr>
          <w:rFonts w:ascii="Tahoma" w:eastAsia="Times New Roman" w:hAnsi="Tahoma" w:cs="Tahoma"/>
          <w:color w:val="2A2E30"/>
          <w:sz w:val="24"/>
          <w:szCs w:val="24"/>
          <w:lang w:eastAsia="ru-RU"/>
        </w:rPr>
        <w:t>Шаг 3. Дождитесь решения комиссии медицинской организации, оказывающей ВМП, и госпитализации в принимающую медицинскую организацию.</w:t>
      </w:r>
    </w:p>
    <w:p w:rsidR="002A150E" w:rsidRDefault="002A150E" w:rsidP="002A150E">
      <w:pPr>
        <w:spacing w:after="0" w:line="390" w:lineRule="atLeast"/>
        <w:ind w:firstLine="150"/>
        <w:jc w:val="both"/>
        <w:rPr>
          <w:rFonts w:ascii="Tahoma" w:eastAsia="Times New Roman" w:hAnsi="Tahoma" w:cs="Tahoma"/>
          <w:color w:val="2A2E30"/>
          <w:sz w:val="24"/>
          <w:szCs w:val="24"/>
          <w:lang w:eastAsia="ru-RU"/>
        </w:rPr>
      </w:pPr>
      <w:r w:rsidRPr="002A150E">
        <w:rPr>
          <w:rFonts w:ascii="Tahoma" w:eastAsia="Times New Roman" w:hAnsi="Tahoma" w:cs="Tahoma"/>
          <w:color w:val="2A2E30"/>
          <w:sz w:val="24"/>
          <w:szCs w:val="24"/>
          <w:lang w:eastAsia="ru-RU"/>
        </w:rPr>
        <w:t>Шаг 4. По завершении оказания ВМП получите рекомендации.</w:t>
      </w:r>
    </w:p>
    <w:p w:rsidR="000B75D9" w:rsidRPr="002A150E" w:rsidRDefault="000B75D9" w:rsidP="002A150E">
      <w:pPr>
        <w:spacing w:after="0" w:line="390" w:lineRule="atLeast"/>
        <w:ind w:firstLine="150"/>
        <w:jc w:val="both"/>
        <w:rPr>
          <w:rFonts w:ascii="Tahoma" w:eastAsia="Times New Roman" w:hAnsi="Tahoma" w:cs="Tahoma"/>
          <w:color w:val="2A2E30"/>
          <w:sz w:val="24"/>
          <w:szCs w:val="24"/>
          <w:lang w:eastAsia="ru-RU"/>
        </w:rPr>
      </w:pPr>
    </w:p>
    <w:p w:rsidR="002A150E" w:rsidRPr="002A150E" w:rsidRDefault="002A150E" w:rsidP="002A150E">
      <w:pPr>
        <w:spacing w:after="150" w:line="480" w:lineRule="atLeast"/>
        <w:outlineLvl w:val="2"/>
        <w:rPr>
          <w:rFonts w:ascii="Times New Roman" w:eastAsia="Times New Roman" w:hAnsi="Times New Roman" w:cs="Times New Roman"/>
          <w:color w:val="2565E5"/>
          <w:sz w:val="32"/>
          <w:szCs w:val="32"/>
          <w:lang w:eastAsia="ru-RU"/>
        </w:rPr>
      </w:pPr>
      <w:r w:rsidRPr="002A150E">
        <w:rPr>
          <w:rFonts w:ascii="Times New Roman" w:eastAsia="Times New Roman" w:hAnsi="Times New Roman" w:cs="Times New Roman"/>
          <w:color w:val="2565E5"/>
          <w:sz w:val="32"/>
          <w:szCs w:val="32"/>
          <w:lang w:eastAsia="ru-RU"/>
        </w:rPr>
        <w:t>Как узнать статус талона на ВМП?</w:t>
      </w:r>
    </w:p>
    <w:p w:rsidR="002A150E" w:rsidRDefault="002A150E" w:rsidP="002A150E">
      <w:pPr>
        <w:spacing w:after="0" w:line="390" w:lineRule="atLeast"/>
        <w:ind w:firstLine="150"/>
        <w:jc w:val="both"/>
        <w:rPr>
          <w:rFonts w:ascii="Tahoma" w:eastAsia="Times New Roman" w:hAnsi="Tahoma" w:cs="Tahoma"/>
          <w:color w:val="2A2E30"/>
          <w:sz w:val="24"/>
          <w:szCs w:val="24"/>
          <w:lang w:eastAsia="ru-RU"/>
        </w:rPr>
      </w:pPr>
      <w:r w:rsidRPr="002A150E">
        <w:rPr>
          <w:rFonts w:ascii="Tahoma" w:eastAsia="Times New Roman" w:hAnsi="Tahoma" w:cs="Tahoma"/>
          <w:color w:val="2A2E30"/>
          <w:sz w:val="24"/>
          <w:szCs w:val="24"/>
          <w:lang w:eastAsia="ru-RU"/>
        </w:rPr>
        <w:t>Статус талона можно посмотреть на офиц</w:t>
      </w:r>
      <w:r w:rsidR="000B75D9">
        <w:rPr>
          <w:rFonts w:ascii="Tahoma" w:eastAsia="Times New Roman" w:hAnsi="Tahoma" w:cs="Tahoma"/>
          <w:color w:val="2A2E30"/>
          <w:sz w:val="24"/>
          <w:szCs w:val="24"/>
          <w:lang w:eastAsia="ru-RU"/>
        </w:rPr>
        <w:t>иальном сайте Минздрава России</w:t>
      </w:r>
    </w:p>
    <w:p w:rsidR="000B75D9" w:rsidRPr="002A150E" w:rsidRDefault="000B75D9" w:rsidP="002A150E">
      <w:pPr>
        <w:spacing w:after="0" w:line="390" w:lineRule="atLeast"/>
        <w:ind w:firstLine="150"/>
        <w:jc w:val="both"/>
        <w:rPr>
          <w:rFonts w:ascii="Tahoma" w:eastAsia="Times New Roman" w:hAnsi="Tahoma" w:cs="Tahoma"/>
          <w:color w:val="2A2E30"/>
          <w:sz w:val="24"/>
          <w:szCs w:val="24"/>
          <w:lang w:eastAsia="ru-RU"/>
        </w:rPr>
      </w:pPr>
    </w:p>
    <w:p w:rsidR="002A150E" w:rsidRPr="002A150E" w:rsidRDefault="002A150E" w:rsidP="002A150E">
      <w:pPr>
        <w:spacing w:after="150" w:line="480" w:lineRule="atLeast"/>
        <w:outlineLvl w:val="2"/>
        <w:rPr>
          <w:rFonts w:ascii="Times New Roman" w:eastAsia="Times New Roman" w:hAnsi="Times New Roman" w:cs="Times New Roman"/>
          <w:color w:val="2565E5"/>
          <w:sz w:val="36"/>
          <w:szCs w:val="36"/>
          <w:lang w:eastAsia="ru-RU"/>
        </w:rPr>
      </w:pPr>
      <w:r w:rsidRPr="002A150E">
        <w:rPr>
          <w:rFonts w:ascii="Times New Roman" w:eastAsia="Times New Roman" w:hAnsi="Times New Roman" w:cs="Times New Roman"/>
          <w:color w:val="2565E5"/>
          <w:sz w:val="36"/>
          <w:szCs w:val="36"/>
          <w:lang w:eastAsia="ru-RU"/>
        </w:rPr>
        <w:lastRenderedPageBreak/>
        <w:t>Что делать, если врач отказывается направлять пациента для получения высокотехнологичной медицинской помощи?</w:t>
      </w:r>
    </w:p>
    <w:p w:rsidR="002A150E" w:rsidRPr="002A150E" w:rsidRDefault="002A150E" w:rsidP="002A150E">
      <w:pPr>
        <w:numPr>
          <w:ilvl w:val="0"/>
          <w:numId w:val="3"/>
        </w:numPr>
        <w:spacing w:after="0" w:line="390" w:lineRule="atLeast"/>
        <w:ind w:left="300"/>
        <w:rPr>
          <w:rFonts w:ascii="Tahoma" w:eastAsia="Times New Roman" w:hAnsi="Tahoma" w:cs="Tahoma"/>
          <w:color w:val="2A2E30"/>
          <w:sz w:val="24"/>
          <w:szCs w:val="24"/>
          <w:lang w:eastAsia="ru-RU"/>
        </w:rPr>
      </w:pPr>
      <w:r w:rsidRPr="002A150E">
        <w:rPr>
          <w:rFonts w:ascii="Tahoma" w:eastAsia="Times New Roman" w:hAnsi="Tahoma" w:cs="Tahoma"/>
          <w:color w:val="2A2E30"/>
          <w:sz w:val="24"/>
          <w:szCs w:val="24"/>
          <w:lang w:eastAsia="ru-RU"/>
        </w:rPr>
        <w:t>Обращение с заявлением или жалобой к иному уполномоченному лицу направляющей медицинской организации;</w:t>
      </w:r>
    </w:p>
    <w:p w:rsidR="002A150E" w:rsidRPr="002A150E" w:rsidRDefault="002A150E" w:rsidP="002A150E">
      <w:pPr>
        <w:numPr>
          <w:ilvl w:val="0"/>
          <w:numId w:val="3"/>
        </w:numPr>
        <w:spacing w:after="0" w:line="390" w:lineRule="atLeast"/>
        <w:ind w:left="300"/>
        <w:rPr>
          <w:rFonts w:ascii="Tahoma" w:eastAsia="Times New Roman" w:hAnsi="Tahoma" w:cs="Tahoma"/>
          <w:color w:val="2A2E30"/>
          <w:sz w:val="24"/>
          <w:szCs w:val="24"/>
          <w:lang w:eastAsia="ru-RU"/>
        </w:rPr>
      </w:pPr>
      <w:r w:rsidRPr="002A150E">
        <w:rPr>
          <w:rFonts w:ascii="Tahoma" w:eastAsia="Times New Roman" w:hAnsi="Tahoma" w:cs="Tahoma"/>
          <w:color w:val="2A2E30"/>
          <w:sz w:val="24"/>
          <w:szCs w:val="24"/>
          <w:lang w:eastAsia="ru-RU"/>
        </w:rPr>
        <w:t>Обращение с заявлением или жалобой в Росздравнадзор или орган государственной власти субъекта РФ в сфере здравоохранения;</w:t>
      </w:r>
    </w:p>
    <w:p w:rsidR="002A150E" w:rsidRPr="002A150E" w:rsidRDefault="002A150E" w:rsidP="002A150E">
      <w:pPr>
        <w:numPr>
          <w:ilvl w:val="0"/>
          <w:numId w:val="3"/>
        </w:numPr>
        <w:spacing w:after="0" w:line="390" w:lineRule="atLeast"/>
        <w:ind w:left="300"/>
        <w:rPr>
          <w:rFonts w:ascii="Tahoma" w:eastAsia="Times New Roman" w:hAnsi="Tahoma" w:cs="Tahoma"/>
          <w:color w:val="2A2E30"/>
          <w:sz w:val="24"/>
          <w:szCs w:val="24"/>
          <w:lang w:eastAsia="ru-RU"/>
        </w:rPr>
      </w:pPr>
      <w:r w:rsidRPr="002A150E">
        <w:rPr>
          <w:rFonts w:ascii="Tahoma" w:eastAsia="Times New Roman" w:hAnsi="Tahoma" w:cs="Tahoma"/>
          <w:color w:val="2A2E30"/>
          <w:sz w:val="24"/>
          <w:szCs w:val="24"/>
          <w:lang w:eastAsia="ru-RU"/>
        </w:rPr>
        <w:t>Обращение в страховую медицинскую организацию или территориальный фонд ОМС;</w:t>
      </w:r>
    </w:p>
    <w:p w:rsidR="002A150E" w:rsidRDefault="002A150E" w:rsidP="002A150E">
      <w:pPr>
        <w:numPr>
          <w:ilvl w:val="0"/>
          <w:numId w:val="3"/>
        </w:numPr>
        <w:spacing w:after="0" w:line="390" w:lineRule="atLeast"/>
        <w:ind w:left="300"/>
        <w:rPr>
          <w:rFonts w:ascii="Tahoma" w:eastAsia="Times New Roman" w:hAnsi="Tahoma" w:cs="Tahoma"/>
          <w:color w:val="2A2E30"/>
          <w:sz w:val="24"/>
          <w:szCs w:val="24"/>
          <w:lang w:eastAsia="ru-RU"/>
        </w:rPr>
      </w:pPr>
      <w:r w:rsidRPr="002A150E">
        <w:rPr>
          <w:rFonts w:ascii="Tahoma" w:eastAsia="Times New Roman" w:hAnsi="Tahoma" w:cs="Tahoma"/>
          <w:color w:val="2A2E30"/>
          <w:sz w:val="24"/>
          <w:szCs w:val="24"/>
          <w:lang w:eastAsia="ru-RU"/>
        </w:rPr>
        <w:t>Обращение в суд с заявлением о признании незаконным бездействия медицинских работников или отказа в направлении для оказания ВМП.</w:t>
      </w:r>
    </w:p>
    <w:p w:rsidR="000B75D9" w:rsidRPr="002A150E" w:rsidRDefault="000B75D9" w:rsidP="000B75D9">
      <w:pPr>
        <w:spacing w:after="0" w:line="390" w:lineRule="atLeast"/>
        <w:ind w:left="300"/>
        <w:rPr>
          <w:rFonts w:ascii="Tahoma" w:eastAsia="Times New Roman" w:hAnsi="Tahoma" w:cs="Tahoma"/>
          <w:color w:val="2A2E30"/>
          <w:sz w:val="24"/>
          <w:szCs w:val="24"/>
          <w:lang w:eastAsia="ru-RU"/>
        </w:rPr>
      </w:pPr>
    </w:p>
    <w:p w:rsidR="002A150E" w:rsidRPr="002A150E" w:rsidRDefault="002A150E" w:rsidP="002A150E">
      <w:pPr>
        <w:spacing w:after="150" w:line="480" w:lineRule="atLeast"/>
        <w:outlineLvl w:val="2"/>
        <w:rPr>
          <w:rFonts w:ascii="Times New Roman" w:eastAsia="Times New Roman" w:hAnsi="Times New Roman" w:cs="Times New Roman"/>
          <w:color w:val="2565E5"/>
          <w:sz w:val="36"/>
          <w:szCs w:val="36"/>
          <w:lang w:eastAsia="ru-RU"/>
        </w:rPr>
      </w:pPr>
      <w:r w:rsidRPr="002A150E">
        <w:rPr>
          <w:rFonts w:ascii="Times New Roman" w:eastAsia="Times New Roman" w:hAnsi="Times New Roman" w:cs="Times New Roman"/>
          <w:color w:val="2565E5"/>
          <w:sz w:val="36"/>
          <w:szCs w:val="36"/>
          <w:lang w:eastAsia="ru-RU"/>
        </w:rPr>
        <w:t>Каков срок действия квоты и где ее можно получить?</w:t>
      </w:r>
    </w:p>
    <w:p w:rsidR="002A150E" w:rsidRPr="002A150E" w:rsidRDefault="002A150E" w:rsidP="002A150E">
      <w:pPr>
        <w:spacing w:after="0" w:line="390" w:lineRule="atLeast"/>
        <w:ind w:firstLine="150"/>
        <w:jc w:val="both"/>
        <w:rPr>
          <w:rFonts w:ascii="Tahoma" w:eastAsia="Times New Roman" w:hAnsi="Tahoma" w:cs="Tahoma"/>
          <w:color w:val="2A2E30"/>
          <w:sz w:val="24"/>
          <w:szCs w:val="24"/>
          <w:lang w:eastAsia="ru-RU"/>
        </w:rPr>
      </w:pPr>
      <w:r w:rsidRPr="002A150E">
        <w:rPr>
          <w:rFonts w:ascii="Tahoma" w:eastAsia="Times New Roman" w:hAnsi="Tahoma" w:cs="Tahoma"/>
          <w:color w:val="2A2E30"/>
          <w:sz w:val="24"/>
          <w:szCs w:val="24"/>
          <w:lang w:eastAsia="ru-RU"/>
        </w:rPr>
        <w:t>Квота выдается в департаменте здравоохранения по месту жительства в конкретное лечебное учреждение и действительна с момента ее выдачи до 31 декабря текущего года.</w:t>
      </w:r>
    </w:p>
    <w:p w:rsidR="002A150E" w:rsidRPr="002A150E" w:rsidRDefault="002A150E" w:rsidP="002A150E">
      <w:pPr>
        <w:spacing w:after="150" w:line="480" w:lineRule="atLeast"/>
        <w:outlineLvl w:val="2"/>
        <w:rPr>
          <w:rFonts w:ascii="Times New Roman" w:eastAsia="Times New Roman" w:hAnsi="Times New Roman" w:cs="Times New Roman"/>
          <w:color w:val="2565E5"/>
          <w:sz w:val="36"/>
          <w:szCs w:val="36"/>
          <w:lang w:eastAsia="ru-RU"/>
        </w:rPr>
      </w:pPr>
      <w:r w:rsidRPr="002A150E">
        <w:rPr>
          <w:rFonts w:ascii="Times New Roman" w:eastAsia="Times New Roman" w:hAnsi="Times New Roman" w:cs="Times New Roman"/>
          <w:color w:val="2565E5"/>
          <w:sz w:val="36"/>
          <w:szCs w:val="36"/>
          <w:lang w:eastAsia="ru-RU"/>
        </w:rPr>
        <w:t>Будет ли действительна квота при повторной госпитализации?</w:t>
      </w:r>
    </w:p>
    <w:p w:rsidR="002A150E" w:rsidRDefault="002A150E" w:rsidP="002A150E">
      <w:pPr>
        <w:spacing w:after="0" w:line="390" w:lineRule="atLeast"/>
        <w:ind w:firstLine="150"/>
        <w:jc w:val="both"/>
        <w:rPr>
          <w:rFonts w:ascii="Tahoma" w:eastAsia="Times New Roman" w:hAnsi="Tahoma" w:cs="Tahoma"/>
          <w:color w:val="2A2E30"/>
          <w:sz w:val="24"/>
          <w:szCs w:val="24"/>
          <w:lang w:eastAsia="ru-RU"/>
        </w:rPr>
      </w:pPr>
      <w:r w:rsidRPr="002A150E">
        <w:rPr>
          <w:rFonts w:ascii="Tahoma" w:eastAsia="Times New Roman" w:hAnsi="Tahoma" w:cs="Tahoma"/>
          <w:color w:val="2A2E30"/>
          <w:sz w:val="24"/>
          <w:szCs w:val="24"/>
          <w:lang w:eastAsia="ru-RU"/>
        </w:rPr>
        <w:t>При повторной госпитализации необходимо взять новую квоту на лечение, даже если госпитализация планируется в текущем году.</w:t>
      </w:r>
    </w:p>
    <w:p w:rsidR="000B75D9" w:rsidRPr="002A150E" w:rsidRDefault="000B75D9" w:rsidP="002A150E">
      <w:pPr>
        <w:spacing w:after="0" w:line="390" w:lineRule="atLeast"/>
        <w:ind w:firstLine="150"/>
        <w:jc w:val="both"/>
        <w:rPr>
          <w:rFonts w:ascii="Tahoma" w:eastAsia="Times New Roman" w:hAnsi="Tahoma" w:cs="Tahoma"/>
          <w:color w:val="2A2E30"/>
          <w:sz w:val="24"/>
          <w:szCs w:val="24"/>
          <w:lang w:eastAsia="ru-RU"/>
        </w:rPr>
      </w:pPr>
    </w:p>
    <w:p w:rsidR="002A150E" w:rsidRPr="002A150E" w:rsidRDefault="002A150E" w:rsidP="002A150E">
      <w:pPr>
        <w:spacing w:after="150" w:line="480" w:lineRule="atLeast"/>
        <w:outlineLvl w:val="2"/>
        <w:rPr>
          <w:rFonts w:ascii="Times New Roman" w:eastAsia="Times New Roman" w:hAnsi="Times New Roman" w:cs="Times New Roman"/>
          <w:color w:val="2565E5"/>
          <w:sz w:val="36"/>
          <w:szCs w:val="36"/>
          <w:lang w:eastAsia="ru-RU"/>
        </w:rPr>
      </w:pPr>
      <w:r w:rsidRPr="002A150E">
        <w:rPr>
          <w:rFonts w:ascii="Times New Roman" w:eastAsia="Times New Roman" w:hAnsi="Times New Roman" w:cs="Times New Roman"/>
          <w:color w:val="2565E5"/>
          <w:sz w:val="36"/>
          <w:szCs w:val="36"/>
          <w:lang w:eastAsia="ru-RU"/>
        </w:rPr>
        <w:t>Что делать, если рецепт есть, но в аптеке лекарства нет?</w:t>
      </w:r>
    </w:p>
    <w:p w:rsidR="002A150E" w:rsidRPr="002A150E" w:rsidRDefault="002A150E" w:rsidP="002A150E">
      <w:pPr>
        <w:spacing w:after="0" w:line="390" w:lineRule="atLeast"/>
        <w:ind w:firstLine="150"/>
        <w:jc w:val="both"/>
        <w:rPr>
          <w:rFonts w:ascii="Tahoma" w:eastAsia="Times New Roman" w:hAnsi="Tahoma" w:cs="Tahoma"/>
          <w:color w:val="2A2E30"/>
          <w:sz w:val="24"/>
          <w:szCs w:val="24"/>
          <w:lang w:eastAsia="ru-RU"/>
        </w:rPr>
      </w:pPr>
      <w:r w:rsidRPr="002A150E">
        <w:rPr>
          <w:rFonts w:ascii="Tahoma" w:eastAsia="Times New Roman" w:hAnsi="Tahoma" w:cs="Tahoma"/>
          <w:color w:val="2A2E30"/>
          <w:sz w:val="24"/>
          <w:szCs w:val="24"/>
          <w:lang w:eastAsia="ru-RU"/>
        </w:rPr>
        <w:t>Нужно поставить рецепт на отсроченное обслуживание в аптеке. Там его обязаны зарегистрировать в журнале неудовлетворенного спроса. Такой журнал должен быть в каждой аптеке, которая занимается выдачей лекарств по льготным рецептам. После регистрации рецепта аптека должна сформировать заявку на препарат в уполномоченную за поставку льготных лекарств в регион фармацевтическую компанию и предоставить препарат пациенту в течение 10-15 дней. Отсроченное обслуживание - это не выбор аптеки - это установленная законодательством обязанность аптеки, и она должна организовать отсроченное обслуживание.</w:t>
      </w:r>
    </w:p>
    <w:p w:rsidR="002A150E" w:rsidRPr="002A150E" w:rsidRDefault="002A150E" w:rsidP="002A150E">
      <w:pPr>
        <w:spacing w:after="150" w:line="480" w:lineRule="atLeast"/>
        <w:outlineLvl w:val="2"/>
        <w:rPr>
          <w:rFonts w:ascii="Times New Roman" w:eastAsia="Times New Roman" w:hAnsi="Times New Roman" w:cs="Times New Roman"/>
          <w:color w:val="2565E5"/>
          <w:sz w:val="32"/>
          <w:szCs w:val="32"/>
          <w:lang w:eastAsia="ru-RU"/>
        </w:rPr>
      </w:pPr>
      <w:r w:rsidRPr="002A150E">
        <w:rPr>
          <w:rFonts w:ascii="Times New Roman" w:eastAsia="Times New Roman" w:hAnsi="Times New Roman" w:cs="Times New Roman"/>
          <w:color w:val="2565E5"/>
          <w:sz w:val="32"/>
          <w:szCs w:val="32"/>
          <w:lang w:eastAsia="ru-RU"/>
        </w:rPr>
        <w:t>Рецепты выписываются сроком действия 30 дней. Можно ли выписывать рецепт на более длительный срок действия?</w:t>
      </w:r>
    </w:p>
    <w:p w:rsidR="002A150E" w:rsidRPr="002A150E" w:rsidRDefault="002A150E" w:rsidP="002A150E">
      <w:pPr>
        <w:spacing w:after="0" w:line="390" w:lineRule="atLeast"/>
        <w:ind w:firstLine="150"/>
        <w:jc w:val="both"/>
        <w:rPr>
          <w:rFonts w:ascii="Tahoma" w:eastAsia="Times New Roman" w:hAnsi="Tahoma" w:cs="Tahoma"/>
          <w:color w:val="2A2E30"/>
          <w:sz w:val="24"/>
          <w:szCs w:val="24"/>
          <w:lang w:eastAsia="ru-RU"/>
        </w:rPr>
      </w:pPr>
      <w:r w:rsidRPr="002A150E">
        <w:rPr>
          <w:rFonts w:ascii="Tahoma" w:eastAsia="Times New Roman" w:hAnsi="Tahoma" w:cs="Tahoma"/>
          <w:i/>
          <w:iCs/>
          <w:color w:val="2A2E30"/>
          <w:sz w:val="24"/>
          <w:szCs w:val="24"/>
          <w:lang w:eastAsia="ru-RU"/>
        </w:rPr>
        <w:lastRenderedPageBreak/>
        <w:t>Рецепты на лекарственные препараты, выписанные на рецептурных бланках формы N 148-1/у-04 (л) и формы N 148-1/у-06 (л), гражданам, достигшим пенсионного возраста, инвалидам первой группы, детям-инвалидам, </w:t>
      </w:r>
      <w:r w:rsidRPr="002A150E">
        <w:rPr>
          <w:rFonts w:ascii="Tahoma" w:eastAsia="Times New Roman" w:hAnsi="Tahoma" w:cs="Tahoma"/>
          <w:i/>
          <w:iCs/>
          <w:color w:val="2A2E30"/>
          <w:sz w:val="24"/>
          <w:szCs w:val="24"/>
          <w:u w:val="single"/>
          <w:lang w:eastAsia="ru-RU"/>
        </w:rPr>
        <w:t>а также гражданам, страдающим хроническими заболеваниями, требующими длительного курсового лечения, действительны в течение 90 дней со дня выписывания</w:t>
      </w:r>
      <w:r w:rsidRPr="002A150E">
        <w:rPr>
          <w:rFonts w:ascii="Tahoma" w:eastAsia="Times New Roman" w:hAnsi="Tahoma" w:cs="Tahoma"/>
          <w:i/>
          <w:iCs/>
          <w:color w:val="2A2E30"/>
          <w:sz w:val="24"/>
          <w:szCs w:val="24"/>
          <w:lang w:eastAsia="ru-RU"/>
        </w:rPr>
        <w:t>.</w:t>
      </w:r>
    </w:p>
    <w:p w:rsidR="002A150E" w:rsidRDefault="002A150E" w:rsidP="002A150E">
      <w:pPr>
        <w:spacing w:after="0" w:line="390" w:lineRule="atLeast"/>
        <w:ind w:firstLine="150"/>
        <w:jc w:val="both"/>
        <w:rPr>
          <w:rFonts w:ascii="Tahoma" w:eastAsia="Times New Roman" w:hAnsi="Tahoma" w:cs="Tahoma"/>
          <w:i/>
          <w:iCs/>
          <w:color w:val="2A2E30"/>
          <w:sz w:val="24"/>
          <w:szCs w:val="24"/>
          <w:lang w:eastAsia="ru-RU"/>
        </w:rPr>
      </w:pPr>
      <w:r w:rsidRPr="002A150E">
        <w:rPr>
          <w:rFonts w:ascii="Tahoma" w:eastAsia="Times New Roman" w:hAnsi="Tahoma" w:cs="Tahoma"/>
          <w:i/>
          <w:iCs/>
          <w:color w:val="2A2E30"/>
          <w:sz w:val="24"/>
          <w:szCs w:val="24"/>
          <w:lang w:eastAsia="ru-RU"/>
        </w:rPr>
        <w:t>Для лечения хронических заболеваний указанным категориям граждан рецепты на лекарственные препараты могут выписываться на курс лечения до 90 дней. (Приложение N 1 к приказу Минздрава России от 20 декабря 2012 г. N 1175н)</w:t>
      </w:r>
    </w:p>
    <w:p w:rsidR="000B75D9" w:rsidRDefault="000B75D9" w:rsidP="002A150E">
      <w:pPr>
        <w:spacing w:after="0" w:line="390" w:lineRule="atLeast"/>
        <w:ind w:firstLine="150"/>
        <w:jc w:val="both"/>
        <w:rPr>
          <w:rFonts w:ascii="Tahoma" w:eastAsia="Times New Roman" w:hAnsi="Tahoma" w:cs="Tahoma"/>
          <w:i/>
          <w:iCs/>
          <w:color w:val="2A2E30"/>
          <w:sz w:val="24"/>
          <w:szCs w:val="24"/>
          <w:lang w:eastAsia="ru-RU"/>
        </w:rPr>
      </w:pPr>
    </w:p>
    <w:p w:rsidR="000B75D9" w:rsidRPr="002A150E" w:rsidRDefault="000B75D9" w:rsidP="002A150E">
      <w:pPr>
        <w:spacing w:after="0" w:line="390" w:lineRule="atLeast"/>
        <w:ind w:firstLine="150"/>
        <w:jc w:val="both"/>
        <w:rPr>
          <w:rFonts w:ascii="Tahoma" w:eastAsia="Times New Roman" w:hAnsi="Tahoma" w:cs="Tahoma"/>
          <w:color w:val="2A2E30"/>
          <w:sz w:val="24"/>
          <w:szCs w:val="24"/>
          <w:lang w:eastAsia="ru-RU"/>
        </w:rPr>
      </w:pPr>
    </w:p>
    <w:p w:rsidR="002A150E" w:rsidRPr="002A150E" w:rsidRDefault="002A150E" w:rsidP="002A150E">
      <w:pPr>
        <w:spacing w:after="150" w:line="480" w:lineRule="atLeast"/>
        <w:jc w:val="center"/>
        <w:outlineLvl w:val="2"/>
        <w:rPr>
          <w:rFonts w:ascii="Times New Roman" w:eastAsia="Times New Roman" w:hAnsi="Times New Roman" w:cs="Times New Roman"/>
          <w:color w:val="2565E5"/>
          <w:sz w:val="36"/>
          <w:szCs w:val="36"/>
          <w:lang w:eastAsia="ru-RU"/>
        </w:rPr>
      </w:pPr>
      <w:r w:rsidRPr="002A150E">
        <w:rPr>
          <w:rFonts w:ascii="Times New Roman" w:eastAsia="Times New Roman" w:hAnsi="Times New Roman" w:cs="Times New Roman"/>
          <w:color w:val="2565E5"/>
          <w:sz w:val="36"/>
          <w:szCs w:val="36"/>
          <w:lang w:eastAsia="ru-RU"/>
        </w:rPr>
        <w:t>ВАЖНАЯ ИНФОРМАЦИЯ ПО ЛЕКАРСТВЕННОМУ ОБЕСПЕЧЕНИЮ!</w:t>
      </w:r>
    </w:p>
    <w:p w:rsidR="002A150E" w:rsidRPr="002A150E" w:rsidRDefault="002A150E" w:rsidP="002A150E">
      <w:pPr>
        <w:spacing w:after="0" w:line="390" w:lineRule="atLeast"/>
        <w:ind w:firstLine="150"/>
        <w:jc w:val="both"/>
        <w:rPr>
          <w:rFonts w:ascii="Tahoma" w:eastAsia="Times New Roman" w:hAnsi="Tahoma" w:cs="Tahoma"/>
          <w:color w:val="2A2E30"/>
          <w:sz w:val="24"/>
          <w:szCs w:val="24"/>
          <w:lang w:eastAsia="ru-RU"/>
        </w:rPr>
      </w:pPr>
      <w:r w:rsidRPr="002A150E">
        <w:rPr>
          <w:rFonts w:ascii="Tahoma" w:eastAsia="Times New Roman" w:hAnsi="Tahoma" w:cs="Tahoma"/>
          <w:color w:val="2A2E30"/>
          <w:sz w:val="24"/>
          <w:szCs w:val="24"/>
          <w:lang w:eastAsia="ru-RU"/>
        </w:rPr>
        <w:t>1. Постановление Правительства РФ от 30.07.1994 N 890 (ред. от 14.02.2002)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p w:rsidR="002A150E" w:rsidRPr="002A150E" w:rsidRDefault="002A150E" w:rsidP="002A150E">
      <w:pPr>
        <w:spacing w:after="0" w:line="390" w:lineRule="atLeast"/>
        <w:ind w:firstLine="150"/>
        <w:jc w:val="both"/>
        <w:rPr>
          <w:rFonts w:ascii="Tahoma" w:eastAsia="Times New Roman" w:hAnsi="Tahoma" w:cs="Tahoma"/>
          <w:color w:val="2A2E30"/>
          <w:sz w:val="24"/>
          <w:szCs w:val="24"/>
          <w:lang w:eastAsia="ru-RU"/>
        </w:rPr>
      </w:pPr>
      <w:r w:rsidRPr="002A150E">
        <w:rPr>
          <w:rFonts w:ascii="Tahoma" w:eastAsia="Times New Roman" w:hAnsi="Tahoma" w:cs="Tahoma"/>
          <w:color w:val="2A2E30"/>
          <w:sz w:val="24"/>
          <w:szCs w:val="24"/>
          <w:lang w:eastAsia="ru-RU"/>
        </w:rPr>
        <w:t>2. Приказ Минздрава России от 20.12.2012 N 1175н (ред. от 21.04.2016) "Об утверждении порядка назначения и выписывания лекарственных препаратов, а также форм рецептурных бланков на лекарственные препараты, порядка оформления указанных бланков, их учета и хранения"</w:t>
      </w:r>
    </w:p>
    <w:p w:rsidR="002A150E" w:rsidRPr="002A150E" w:rsidRDefault="002A150E" w:rsidP="002A150E">
      <w:pPr>
        <w:spacing w:after="0" w:line="390" w:lineRule="atLeast"/>
        <w:ind w:firstLine="150"/>
        <w:jc w:val="both"/>
        <w:rPr>
          <w:rFonts w:ascii="Tahoma" w:eastAsia="Times New Roman" w:hAnsi="Tahoma" w:cs="Tahoma"/>
          <w:color w:val="2A2E30"/>
          <w:sz w:val="24"/>
          <w:szCs w:val="24"/>
          <w:lang w:eastAsia="ru-RU"/>
        </w:rPr>
      </w:pPr>
      <w:r w:rsidRPr="002A150E">
        <w:rPr>
          <w:rFonts w:ascii="Tahoma" w:eastAsia="Times New Roman" w:hAnsi="Tahoma" w:cs="Tahoma"/>
          <w:color w:val="2A2E30"/>
          <w:sz w:val="24"/>
          <w:szCs w:val="24"/>
          <w:lang w:eastAsia="ru-RU"/>
        </w:rPr>
        <w:t>3. Федеральный закон от 17.07.1999 N 178-ФЗ (ред. от 19.12.2016) "О государственной социальной помощи"</w:t>
      </w:r>
    </w:p>
    <w:p w:rsidR="002A150E" w:rsidRPr="002A150E" w:rsidRDefault="002A150E" w:rsidP="002A150E">
      <w:pPr>
        <w:spacing w:after="0" w:line="390" w:lineRule="atLeast"/>
        <w:ind w:firstLine="150"/>
        <w:jc w:val="both"/>
        <w:rPr>
          <w:rFonts w:ascii="Tahoma" w:eastAsia="Times New Roman" w:hAnsi="Tahoma" w:cs="Tahoma"/>
          <w:color w:val="2A2E30"/>
          <w:sz w:val="24"/>
          <w:szCs w:val="24"/>
          <w:lang w:eastAsia="ru-RU"/>
        </w:rPr>
      </w:pPr>
      <w:r w:rsidRPr="002A150E">
        <w:rPr>
          <w:rFonts w:ascii="Tahoma" w:eastAsia="Times New Roman" w:hAnsi="Tahoma" w:cs="Tahoma"/>
          <w:color w:val="2A2E30"/>
          <w:sz w:val="24"/>
          <w:szCs w:val="24"/>
          <w:lang w:eastAsia="ru-RU"/>
        </w:rPr>
        <w:t>4. Федеральный закон от 21.11.2011 N 323-ФЗ (ред. от 03.07.2016) "Об основах охраны здоровья граждан в Российской Федерации"</w:t>
      </w:r>
    </w:p>
    <w:p w:rsidR="002A150E" w:rsidRPr="002A150E" w:rsidRDefault="002A150E" w:rsidP="002A150E">
      <w:pPr>
        <w:spacing w:after="0" w:line="390" w:lineRule="atLeast"/>
        <w:ind w:firstLine="150"/>
        <w:jc w:val="both"/>
        <w:rPr>
          <w:rFonts w:ascii="Tahoma" w:eastAsia="Times New Roman" w:hAnsi="Tahoma" w:cs="Tahoma"/>
          <w:color w:val="2A2E30"/>
          <w:sz w:val="24"/>
          <w:szCs w:val="24"/>
          <w:lang w:eastAsia="ru-RU"/>
        </w:rPr>
      </w:pPr>
      <w:r w:rsidRPr="002A150E">
        <w:rPr>
          <w:rFonts w:ascii="Tahoma" w:eastAsia="Times New Roman" w:hAnsi="Tahoma" w:cs="Tahoma"/>
          <w:color w:val="2A2E30"/>
          <w:sz w:val="24"/>
          <w:szCs w:val="24"/>
          <w:lang w:eastAsia="ru-RU"/>
        </w:rPr>
        <w:t>5. ПЕРЕЧЕНЬ ЖИЗНЕННО НЕОБХОДИМЫХ И ВАЖНЕЙШИХ ЛЕКАРСТВЕННЫХ ПРЕПАРАТОВ ДЛЯ МЕДИЦИНСКОГО ПРИМЕНЕНИЯ НА 2017 ГОД (Утвержден распоряжением Правительства Российской Федерации от 28 декабря 2016 г. N 2885-р)</w:t>
      </w:r>
    </w:p>
    <w:p w:rsidR="002A150E" w:rsidRDefault="002A150E"/>
    <w:p w:rsidR="002A150E" w:rsidRPr="002A150E" w:rsidRDefault="002A150E" w:rsidP="002A150E">
      <w:pPr>
        <w:spacing w:after="750" w:line="525" w:lineRule="atLeast"/>
        <w:outlineLvl w:val="0"/>
        <w:rPr>
          <w:rFonts w:ascii="Calibri" w:eastAsia="Times New Roman" w:hAnsi="Calibri" w:cs="Calibri"/>
          <w:color w:val="2565E5"/>
          <w:kern w:val="36"/>
          <w:sz w:val="53"/>
          <w:szCs w:val="53"/>
          <w:lang w:eastAsia="ru-RU"/>
        </w:rPr>
      </w:pPr>
    </w:p>
    <w:p w:rsidR="002A150E" w:rsidRPr="002A150E" w:rsidRDefault="002A150E" w:rsidP="002A150E">
      <w:pPr>
        <w:spacing w:after="150" w:line="480" w:lineRule="atLeast"/>
        <w:outlineLvl w:val="2"/>
        <w:rPr>
          <w:rFonts w:ascii="Times New Roman" w:eastAsia="Times New Roman" w:hAnsi="Times New Roman" w:cs="Times New Roman"/>
          <w:color w:val="2565E5"/>
          <w:sz w:val="45"/>
          <w:szCs w:val="45"/>
          <w:lang w:eastAsia="ru-RU"/>
        </w:rPr>
      </w:pPr>
      <w:r w:rsidRPr="002A150E">
        <w:rPr>
          <w:rFonts w:ascii="Times New Roman" w:eastAsia="Times New Roman" w:hAnsi="Times New Roman" w:cs="Times New Roman"/>
          <w:color w:val="2565E5"/>
          <w:sz w:val="45"/>
          <w:szCs w:val="45"/>
          <w:lang w:eastAsia="ru-RU"/>
        </w:rPr>
        <w:t>Как получить льготные лекарства</w:t>
      </w:r>
    </w:p>
    <w:p w:rsidR="002A150E" w:rsidRPr="002A150E" w:rsidRDefault="002A150E" w:rsidP="002A150E">
      <w:pPr>
        <w:spacing w:after="0" w:line="390" w:lineRule="atLeast"/>
        <w:ind w:firstLine="150"/>
        <w:jc w:val="both"/>
        <w:rPr>
          <w:rFonts w:ascii="Tahoma" w:eastAsia="Times New Roman" w:hAnsi="Tahoma" w:cs="Tahoma"/>
          <w:color w:val="2A2E30"/>
          <w:sz w:val="24"/>
          <w:szCs w:val="24"/>
          <w:lang w:eastAsia="ru-RU"/>
        </w:rPr>
      </w:pPr>
      <w:r w:rsidRPr="002A150E">
        <w:rPr>
          <w:rFonts w:ascii="Tahoma" w:eastAsia="Times New Roman" w:hAnsi="Tahoma" w:cs="Tahoma"/>
          <w:color w:val="2A2E30"/>
          <w:sz w:val="24"/>
          <w:szCs w:val="24"/>
          <w:lang w:eastAsia="ru-RU"/>
        </w:rPr>
        <w:t>Лекарственный препарат из льготного перечня назначается лечащим врачом.</w:t>
      </w:r>
    </w:p>
    <w:p w:rsidR="002A150E" w:rsidRPr="002A150E" w:rsidRDefault="002A150E" w:rsidP="002A150E">
      <w:pPr>
        <w:spacing w:after="0" w:line="390" w:lineRule="atLeast"/>
        <w:ind w:firstLine="150"/>
        <w:jc w:val="both"/>
        <w:rPr>
          <w:rFonts w:ascii="Tahoma" w:eastAsia="Times New Roman" w:hAnsi="Tahoma" w:cs="Tahoma"/>
          <w:color w:val="2A2E30"/>
          <w:sz w:val="24"/>
          <w:szCs w:val="24"/>
          <w:lang w:eastAsia="ru-RU"/>
        </w:rPr>
      </w:pPr>
      <w:r w:rsidRPr="002A150E">
        <w:rPr>
          <w:rFonts w:ascii="Tahoma" w:eastAsia="Times New Roman" w:hAnsi="Tahoma" w:cs="Tahoma"/>
          <w:b/>
          <w:bCs/>
          <w:color w:val="2A2E30"/>
          <w:sz w:val="24"/>
          <w:szCs w:val="24"/>
          <w:lang w:eastAsia="ru-RU"/>
        </w:rPr>
        <w:lastRenderedPageBreak/>
        <w:t>1)</w:t>
      </w:r>
      <w:r w:rsidRPr="002A150E">
        <w:rPr>
          <w:rFonts w:ascii="Tahoma" w:eastAsia="Times New Roman" w:hAnsi="Tahoma" w:cs="Tahoma"/>
          <w:color w:val="2A2E30"/>
          <w:sz w:val="24"/>
          <w:szCs w:val="24"/>
          <w:lang w:eastAsia="ru-RU"/>
        </w:rPr>
        <w:t> Получив рецепт на </w:t>
      </w:r>
      <w:r w:rsidRPr="002A150E">
        <w:rPr>
          <w:rFonts w:ascii="Tahoma" w:eastAsia="Times New Roman" w:hAnsi="Tahoma" w:cs="Tahoma"/>
          <w:b/>
          <w:bCs/>
          <w:color w:val="2A2E30"/>
          <w:sz w:val="24"/>
          <w:szCs w:val="24"/>
          <w:lang w:eastAsia="ru-RU"/>
        </w:rPr>
        <w:t>бесплатный лекарственный препара</w:t>
      </w:r>
      <w:r w:rsidRPr="002A150E">
        <w:rPr>
          <w:rFonts w:ascii="Tahoma" w:eastAsia="Times New Roman" w:hAnsi="Tahoma" w:cs="Tahoma"/>
          <w:color w:val="2A2E30"/>
          <w:sz w:val="24"/>
          <w:szCs w:val="24"/>
          <w:lang w:eastAsia="ru-RU"/>
        </w:rPr>
        <w:t>т от своего лечащего врача</w:t>
      </w:r>
      <w:r w:rsidR="000B75D9">
        <w:rPr>
          <w:rFonts w:ascii="Tahoma" w:eastAsia="Times New Roman" w:hAnsi="Tahoma" w:cs="Tahoma"/>
          <w:color w:val="2A2E30"/>
          <w:sz w:val="24"/>
          <w:szCs w:val="24"/>
          <w:lang w:eastAsia="ru-RU"/>
        </w:rPr>
        <w:t>, пациент должен обратиться в а</w:t>
      </w:r>
      <w:r w:rsidRPr="002A150E">
        <w:rPr>
          <w:rFonts w:ascii="Tahoma" w:eastAsia="Times New Roman" w:hAnsi="Tahoma" w:cs="Tahoma"/>
          <w:color w:val="2A2E30"/>
          <w:sz w:val="24"/>
          <w:szCs w:val="24"/>
          <w:lang w:eastAsia="ru-RU"/>
        </w:rPr>
        <w:t>птеку. Обычно перечень аптек, в которых можно получить препараты, вывешивается на стенде в поликлиниках.</w:t>
      </w:r>
    </w:p>
    <w:p w:rsidR="002A150E" w:rsidRPr="002A150E" w:rsidRDefault="002A150E" w:rsidP="002A150E">
      <w:pPr>
        <w:spacing w:after="0" w:line="390" w:lineRule="atLeast"/>
        <w:ind w:firstLine="150"/>
        <w:jc w:val="both"/>
        <w:rPr>
          <w:rFonts w:ascii="Tahoma" w:eastAsia="Times New Roman" w:hAnsi="Tahoma" w:cs="Tahoma"/>
          <w:color w:val="2A2E30"/>
          <w:sz w:val="24"/>
          <w:szCs w:val="24"/>
          <w:lang w:eastAsia="ru-RU"/>
        </w:rPr>
      </w:pPr>
      <w:r w:rsidRPr="002A150E">
        <w:rPr>
          <w:rFonts w:ascii="Tahoma" w:eastAsia="Times New Roman" w:hAnsi="Tahoma" w:cs="Tahoma"/>
          <w:b/>
          <w:bCs/>
          <w:color w:val="2A2E30"/>
          <w:sz w:val="24"/>
          <w:szCs w:val="24"/>
          <w:lang w:eastAsia="ru-RU"/>
        </w:rPr>
        <w:t>2)</w:t>
      </w:r>
      <w:r w:rsidRPr="002A150E">
        <w:rPr>
          <w:rFonts w:ascii="Tahoma" w:eastAsia="Times New Roman" w:hAnsi="Tahoma" w:cs="Tahoma"/>
          <w:color w:val="2A2E30"/>
          <w:sz w:val="24"/>
          <w:szCs w:val="24"/>
          <w:lang w:eastAsia="ru-RU"/>
        </w:rPr>
        <w:t> Льготные лекарства выписываются ровно на один курс приема, но не более чем на 1 месяц.</w:t>
      </w:r>
    </w:p>
    <w:p w:rsidR="002A150E" w:rsidRPr="002A150E" w:rsidRDefault="002A150E" w:rsidP="002A150E">
      <w:pPr>
        <w:spacing w:after="0" w:line="390" w:lineRule="atLeast"/>
        <w:ind w:firstLine="150"/>
        <w:jc w:val="both"/>
        <w:rPr>
          <w:rFonts w:ascii="Tahoma" w:eastAsia="Times New Roman" w:hAnsi="Tahoma" w:cs="Tahoma"/>
          <w:color w:val="2A2E30"/>
          <w:sz w:val="24"/>
          <w:szCs w:val="24"/>
          <w:lang w:eastAsia="ru-RU"/>
        </w:rPr>
      </w:pPr>
      <w:r w:rsidRPr="002A150E">
        <w:rPr>
          <w:rFonts w:ascii="Tahoma" w:eastAsia="Times New Roman" w:hAnsi="Tahoma" w:cs="Tahoma"/>
          <w:color w:val="2A2E30"/>
          <w:sz w:val="24"/>
          <w:szCs w:val="24"/>
          <w:lang w:eastAsia="ru-RU"/>
        </w:rPr>
        <w:t>Рецепты на лекарственные препараты, выписанные на рецептурных бланках </w:t>
      </w:r>
      <w:hyperlink r:id="rId5" w:anchor="/document/70404898/entry/2003" w:tgtFrame="_blank" w:history="1">
        <w:r w:rsidRPr="002A150E">
          <w:rPr>
            <w:rFonts w:ascii="Tahoma" w:eastAsia="Times New Roman" w:hAnsi="Tahoma" w:cs="Tahoma"/>
            <w:color w:val="2565E5"/>
            <w:sz w:val="24"/>
            <w:szCs w:val="24"/>
            <w:u w:val="single"/>
            <w:lang w:eastAsia="ru-RU"/>
          </w:rPr>
          <w:t>формы N148-1/у-04 (л)</w:t>
        </w:r>
      </w:hyperlink>
      <w:r w:rsidRPr="002A150E">
        <w:rPr>
          <w:rFonts w:ascii="Tahoma" w:eastAsia="Times New Roman" w:hAnsi="Tahoma" w:cs="Tahoma"/>
          <w:color w:val="2A2E30"/>
          <w:sz w:val="24"/>
          <w:szCs w:val="24"/>
          <w:lang w:eastAsia="ru-RU"/>
        </w:rPr>
        <w:t> и </w:t>
      </w:r>
      <w:hyperlink r:id="rId6" w:anchor="/document/70404898/entry/2004" w:tgtFrame="_blank" w:history="1">
        <w:r w:rsidRPr="002A150E">
          <w:rPr>
            <w:rFonts w:ascii="Tahoma" w:eastAsia="Times New Roman" w:hAnsi="Tahoma" w:cs="Tahoma"/>
            <w:color w:val="2565E5"/>
            <w:sz w:val="24"/>
            <w:szCs w:val="24"/>
            <w:u w:val="single"/>
            <w:lang w:eastAsia="ru-RU"/>
          </w:rPr>
          <w:t>формы N 148-1/у-06 (л)</w:t>
        </w:r>
      </w:hyperlink>
      <w:r w:rsidRPr="002A150E">
        <w:rPr>
          <w:rFonts w:ascii="Tahoma" w:eastAsia="Times New Roman" w:hAnsi="Tahoma" w:cs="Tahoma"/>
          <w:color w:val="2A2E30"/>
          <w:sz w:val="24"/>
          <w:szCs w:val="24"/>
          <w:lang w:eastAsia="ru-RU"/>
        </w:rPr>
        <w:t>, гражданам, достигшим пенсионного возраста, инвалидам первой группы, детям-инвалидам,</w:t>
      </w:r>
      <w:r w:rsidRPr="002A150E">
        <w:rPr>
          <w:rFonts w:ascii="Tahoma" w:eastAsia="Times New Roman" w:hAnsi="Tahoma" w:cs="Tahoma"/>
          <w:color w:val="2A2E30"/>
          <w:sz w:val="24"/>
          <w:szCs w:val="24"/>
          <w:u w:val="single"/>
          <w:lang w:eastAsia="ru-RU"/>
        </w:rPr>
        <w:t> а также гражданам, страдающим хроническими заболеваниями, требующими длительного курсового лечения, действительны в течение 90 дней со дня выписывания</w:t>
      </w:r>
      <w:r w:rsidRPr="002A150E">
        <w:rPr>
          <w:rFonts w:ascii="Tahoma" w:eastAsia="Times New Roman" w:hAnsi="Tahoma" w:cs="Tahoma"/>
          <w:color w:val="2A2E30"/>
          <w:sz w:val="24"/>
          <w:szCs w:val="24"/>
          <w:lang w:eastAsia="ru-RU"/>
        </w:rPr>
        <w:t>. Для лечения хронических заболеваний указанным категориям граждан рецепты на лекарственные препараты могут выписываться на курс лечения до 90 дней. п.21 (Приказ Министерства здравоохранения РФ от 20 декабря 2012 г. N 1175н "Об утверждении порядка назначения и выписывания лекарственных препаратов, а также форм рецептурных бланков на лекарственные препараты, порядка оформления указанных бланков, их учета и хранения") Онкологическое заболевание относится к хроническому заболеванию и ваш лечащий врач может пойти вам на встречу и выписать рецепт на курс лечения до 90 дней.</w:t>
      </w:r>
    </w:p>
    <w:p w:rsidR="002A150E" w:rsidRPr="002A150E" w:rsidRDefault="002A150E" w:rsidP="002A150E">
      <w:pPr>
        <w:spacing w:after="0" w:line="390" w:lineRule="atLeast"/>
        <w:ind w:firstLine="150"/>
        <w:jc w:val="both"/>
        <w:rPr>
          <w:rFonts w:ascii="Tahoma" w:eastAsia="Times New Roman" w:hAnsi="Tahoma" w:cs="Tahoma"/>
          <w:color w:val="2A2E30"/>
          <w:sz w:val="24"/>
          <w:szCs w:val="24"/>
          <w:lang w:eastAsia="ru-RU"/>
        </w:rPr>
      </w:pPr>
      <w:r w:rsidRPr="002A150E">
        <w:rPr>
          <w:rFonts w:ascii="Tahoma" w:eastAsia="Times New Roman" w:hAnsi="Tahoma" w:cs="Tahoma"/>
          <w:b/>
          <w:bCs/>
          <w:color w:val="2A2E30"/>
          <w:sz w:val="24"/>
          <w:szCs w:val="24"/>
          <w:lang w:eastAsia="ru-RU"/>
        </w:rPr>
        <w:t>3) </w:t>
      </w:r>
      <w:r w:rsidRPr="002A150E">
        <w:rPr>
          <w:rFonts w:ascii="Tahoma" w:eastAsia="Times New Roman" w:hAnsi="Tahoma" w:cs="Tahoma"/>
          <w:color w:val="2A2E30"/>
          <w:sz w:val="24"/>
          <w:szCs w:val="24"/>
          <w:lang w:eastAsia="ru-RU"/>
        </w:rPr>
        <w:t>рецепт выписывается на специальном бланке и должен иметь подпись врача и печать клиники; Основанием для выписки рецепта является письменная рекомендация (выписка), полученная в специализированном медучреждении, где пациент наблюдается по своему основному заболеванию.</w:t>
      </w:r>
    </w:p>
    <w:p w:rsidR="002A150E" w:rsidRPr="002A150E" w:rsidRDefault="002A150E" w:rsidP="002A150E">
      <w:pPr>
        <w:spacing w:after="0" w:line="390" w:lineRule="atLeast"/>
        <w:ind w:firstLine="150"/>
        <w:jc w:val="both"/>
        <w:rPr>
          <w:rFonts w:ascii="Tahoma" w:eastAsia="Times New Roman" w:hAnsi="Tahoma" w:cs="Tahoma"/>
          <w:color w:val="2A2E30"/>
          <w:sz w:val="24"/>
          <w:szCs w:val="24"/>
          <w:lang w:eastAsia="ru-RU"/>
        </w:rPr>
      </w:pPr>
      <w:r w:rsidRPr="002A150E">
        <w:rPr>
          <w:rFonts w:ascii="Tahoma" w:eastAsia="Times New Roman" w:hAnsi="Tahoma" w:cs="Tahoma"/>
          <w:b/>
          <w:bCs/>
          <w:color w:val="2A2E30"/>
          <w:sz w:val="24"/>
          <w:szCs w:val="24"/>
          <w:lang w:eastAsia="ru-RU"/>
        </w:rPr>
        <w:t>4)</w:t>
      </w:r>
      <w:r w:rsidRPr="002A150E">
        <w:rPr>
          <w:rFonts w:ascii="Tahoma" w:eastAsia="Times New Roman" w:hAnsi="Tahoma" w:cs="Tahoma"/>
          <w:color w:val="2A2E30"/>
          <w:sz w:val="24"/>
          <w:szCs w:val="24"/>
          <w:lang w:eastAsia="ru-RU"/>
        </w:rPr>
        <w:t> </w:t>
      </w:r>
      <w:r w:rsidRPr="002A150E">
        <w:rPr>
          <w:rFonts w:ascii="Tahoma" w:eastAsia="Times New Roman" w:hAnsi="Tahoma" w:cs="Tahoma"/>
          <w:b/>
          <w:bCs/>
          <w:color w:val="2A2E30"/>
          <w:sz w:val="24"/>
          <w:szCs w:val="24"/>
          <w:lang w:eastAsia="ru-RU"/>
        </w:rPr>
        <w:t>Участковый врач</w:t>
      </w:r>
      <w:r w:rsidRPr="002A150E">
        <w:rPr>
          <w:rFonts w:ascii="Tahoma" w:eastAsia="Times New Roman" w:hAnsi="Tahoma" w:cs="Tahoma"/>
          <w:color w:val="2A2E30"/>
          <w:sz w:val="24"/>
          <w:szCs w:val="24"/>
          <w:lang w:eastAsia="ru-RU"/>
        </w:rPr>
        <w:t> может отказать в выписке рецепта по причине отсутствия данного препарата в аптеке. Этот отказ является незаконным, т.к. даже если препарата нет в данный момент в аптеке, по получении рецепта аптека обязана в десятидневный срок закупить препарат, указанный в рецепте. Если рецепта нет – соответственно, аптека НИЧЕГО не обязана. Поэтому надо «напомнить» об этом участковому врачу и продолжать настаивать на выписке рецепта. При отказе, написать в 2 экземплярах жалобу на имя главврача поликлиники.(Один экземпляр письма отдать секретарю главврача, на втором экземпляре попросить секретаря поставить штамп.)</w:t>
      </w:r>
    </w:p>
    <w:p w:rsidR="002A150E" w:rsidRPr="002A150E" w:rsidRDefault="002A150E" w:rsidP="002A150E">
      <w:pPr>
        <w:spacing w:after="0" w:line="390" w:lineRule="atLeast"/>
        <w:ind w:firstLine="150"/>
        <w:jc w:val="both"/>
        <w:rPr>
          <w:rFonts w:ascii="Tahoma" w:eastAsia="Times New Roman" w:hAnsi="Tahoma" w:cs="Tahoma"/>
          <w:color w:val="2A2E30"/>
          <w:sz w:val="24"/>
          <w:szCs w:val="24"/>
          <w:lang w:eastAsia="ru-RU"/>
        </w:rPr>
      </w:pPr>
      <w:r w:rsidRPr="002A150E">
        <w:rPr>
          <w:rFonts w:ascii="Tahoma" w:eastAsia="Times New Roman" w:hAnsi="Tahoma" w:cs="Tahoma"/>
          <w:b/>
          <w:bCs/>
          <w:color w:val="2A2E30"/>
          <w:sz w:val="24"/>
          <w:szCs w:val="24"/>
          <w:lang w:eastAsia="ru-RU"/>
        </w:rPr>
        <w:t>5)</w:t>
      </w:r>
      <w:r w:rsidRPr="002A150E">
        <w:rPr>
          <w:rFonts w:ascii="Tahoma" w:eastAsia="Times New Roman" w:hAnsi="Tahoma" w:cs="Tahoma"/>
          <w:color w:val="2A2E30"/>
          <w:sz w:val="24"/>
          <w:szCs w:val="24"/>
          <w:lang w:eastAsia="ru-RU"/>
        </w:rPr>
        <w:t xml:space="preserve"> Когда вам выписали рецепты, вы идете в аптеку, и если вам говорят, что лекарств нет, то вас ОБЯЗАНЫ поставить на отсроченное обслуживание путем регистрации в специальном журнале. Это правило действует для всех регионов (основание – ПРИКАЗ от 14 декабря 2005 г. N 785 «О ПОРЯДКЕ ОТПУСКА ЛЕКАРСТВЕННЫХ СРЕДСТВ»). Аптека вас обязана обеспечить лекарством не </w:t>
      </w:r>
      <w:r w:rsidRPr="002A150E">
        <w:rPr>
          <w:rFonts w:ascii="Tahoma" w:eastAsia="Times New Roman" w:hAnsi="Tahoma" w:cs="Tahoma"/>
          <w:color w:val="2A2E30"/>
          <w:sz w:val="24"/>
          <w:szCs w:val="24"/>
          <w:lang w:eastAsia="ru-RU"/>
        </w:rPr>
        <w:lastRenderedPageBreak/>
        <w:t>позднее 15 дней, причем даже если рецепт будет просрочен на момент появления лекарства, вы не должны его переоформлять.</w:t>
      </w:r>
    </w:p>
    <w:p w:rsidR="002A150E" w:rsidRPr="002A150E" w:rsidRDefault="002A150E" w:rsidP="002A150E">
      <w:pPr>
        <w:spacing w:after="0" w:line="390" w:lineRule="atLeast"/>
        <w:ind w:firstLine="150"/>
        <w:jc w:val="both"/>
        <w:rPr>
          <w:rFonts w:ascii="Tahoma" w:eastAsia="Times New Roman" w:hAnsi="Tahoma" w:cs="Tahoma"/>
          <w:color w:val="2A2E30"/>
          <w:sz w:val="24"/>
          <w:szCs w:val="24"/>
          <w:lang w:eastAsia="ru-RU"/>
        </w:rPr>
      </w:pPr>
      <w:r w:rsidRPr="002A150E">
        <w:rPr>
          <w:rFonts w:ascii="Tahoma" w:eastAsia="Times New Roman" w:hAnsi="Tahoma" w:cs="Tahoma"/>
          <w:b/>
          <w:bCs/>
          <w:color w:val="2A2E30"/>
          <w:sz w:val="24"/>
          <w:szCs w:val="24"/>
          <w:lang w:eastAsia="ru-RU"/>
        </w:rPr>
        <w:t>6)</w:t>
      </w:r>
      <w:r w:rsidRPr="002A150E">
        <w:rPr>
          <w:rFonts w:ascii="Tahoma" w:eastAsia="Times New Roman" w:hAnsi="Tahoma" w:cs="Tahoma"/>
          <w:color w:val="2A2E30"/>
          <w:sz w:val="24"/>
          <w:szCs w:val="24"/>
          <w:lang w:eastAsia="ru-RU"/>
        </w:rPr>
        <w:t> Если лекарства нужны срочно и нельзя ждать, покупайте лекарства за свои деньги и сохраняйте чеки, чтобы впоследствии их оплатила ваша страховая компания, выдавшая вам медицинский полис. Обратите внимание, что это действует для лекарств, имеющихся в списке льготных. (Распоряжением от 28 декабря 2016 года №2885-р утверждается Перечень жизненно необходимых и важнейших лекарственных препаратов для медицинского применения (ЖНВЛП) на 2017 год). Кроме того, купленные лекарства должны быть записаны в карточке, поскольку страховая компания может затребовать выписки из карты (действительно ли доктор их назначал и когда).</w:t>
      </w:r>
      <w:r w:rsidRPr="002A150E">
        <w:rPr>
          <w:rFonts w:ascii="Tahoma" w:eastAsia="Times New Roman" w:hAnsi="Tahoma" w:cs="Tahoma"/>
          <w:color w:val="2A2E30"/>
          <w:sz w:val="24"/>
          <w:szCs w:val="24"/>
          <w:lang w:eastAsia="ru-RU"/>
        </w:rPr>
        <w:br/>
        <w:t>При возникновении иных сложностей с поставкой лекарственного препарата в аптечное учреждение, советуем обращаться с жалобами в Министерство здравоохранения и прокуратуру.</w:t>
      </w:r>
    </w:p>
    <w:p w:rsidR="002A150E" w:rsidRDefault="002A150E"/>
    <w:p w:rsidR="000B75D9" w:rsidRDefault="000B75D9"/>
    <w:p w:rsidR="000B75D9" w:rsidRDefault="000B75D9"/>
    <w:p w:rsidR="002A150E" w:rsidRPr="002A150E" w:rsidRDefault="002A150E" w:rsidP="002A150E">
      <w:pPr>
        <w:spacing w:after="750" w:line="525" w:lineRule="atLeast"/>
        <w:outlineLvl w:val="0"/>
        <w:rPr>
          <w:rFonts w:ascii="Times New Roman" w:eastAsia="Times New Roman" w:hAnsi="Times New Roman" w:cs="Times New Roman"/>
          <w:color w:val="2565E5"/>
          <w:kern w:val="36"/>
          <w:sz w:val="32"/>
          <w:szCs w:val="32"/>
          <w:lang w:eastAsia="ru-RU"/>
        </w:rPr>
      </w:pPr>
      <w:r w:rsidRPr="002A150E">
        <w:rPr>
          <w:rFonts w:ascii="Times New Roman" w:eastAsia="Times New Roman" w:hAnsi="Times New Roman" w:cs="Times New Roman"/>
          <w:color w:val="2565E5"/>
          <w:kern w:val="36"/>
          <w:sz w:val="32"/>
          <w:szCs w:val="32"/>
          <w:lang w:eastAsia="ru-RU"/>
        </w:rPr>
        <w:t>Инструкция о порядке прохождения и обжалования медико-социальной экспертизы (МСЭ) при установлении инвалидности</w:t>
      </w:r>
    </w:p>
    <w:p w:rsidR="002A150E" w:rsidRDefault="002A150E" w:rsidP="002A150E">
      <w:pPr>
        <w:pStyle w:val="a3"/>
        <w:spacing w:before="0" w:beforeAutospacing="0" w:after="0" w:afterAutospacing="0" w:line="390" w:lineRule="atLeast"/>
        <w:ind w:firstLine="150"/>
        <w:rPr>
          <w:rFonts w:ascii="Tahoma" w:hAnsi="Tahoma" w:cs="Tahoma"/>
          <w:color w:val="2A2E30"/>
        </w:rPr>
      </w:pPr>
      <w:r>
        <w:rPr>
          <w:rFonts w:ascii="Tahoma" w:hAnsi="Tahoma" w:cs="Tahoma"/>
          <w:color w:val="2A2E30"/>
        </w:rPr>
        <w:t>Для получения направления на МСЭ должны быть медицинские показания. Как правило, они указываются в выписке из стационара или вашим лечащим врачом. Для заполнения формы направления на МСЭ вы должны пройти ряд обязательных врачей, которые установлены Приказом №52н.</w:t>
      </w:r>
    </w:p>
    <w:p w:rsidR="002A150E" w:rsidRDefault="002A150E" w:rsidP="002A150E">
      <w:pPr>
        <w:pStyle w:val="a3"/>
        <w:spacing w:before="0" w:beforeAutospacing="0" w:after="0" w:afterAutospacing="0" w:line="390" w:lineRule="atLeast"/>
        <w:ind w:firstLine="150"/>
        <w:rPr>
          <w:rFonts w:ascii="Tahoma" w:hAnsi="Tahoma" w:cs="Tahoma"/>
          <w:color w:val="2A2E30"/>
        </w:rPr>
      </w:pPr>
      <w:r>
        <w:rPr>
          <w:rFonts w:ascii="Tahoma" w:hAnsi="Tahoma" w:cs="Tahoma"/>
          <w:color w:val="2A2E30"/>
        </w:rPr>
        <w:t>В связи с тем, что подача документов на МСЭ теперь возможна в электронном виде, граждане уже не получают на руки форму направления 088/у. Но данное направление играет важную роль при проведении МСЭ, так как именно в ней указаны все данные по пациенту о его заболеваниях и состояниях, а также рекомендации необходимых специалистов, в том числе технические средства реабилитации. Все это теперь вносится в электронную форму. И именно с этого документа начинается проблема у пациента при прохождении МСЭ.</w:t>
      </w:r>
    </w:p>
    <w:p w:rsidR="002A150E" w:rsidRDefault="002A150E" w:rsidP="002A150E">
      <w:pPr>
        <w:pStyle w:val="a3"/>
        <w:spacing w:before="0" w:beforeAutospacing="0" w:after="0" w:afterAutospacing="0" w:line="390" w:lineRule="atLeast"/>
        <w:ind w:firstLine="150"/>
        <w:rPr>
          <w:rFonts w:ascii="Tahoma" w:hAnsi="Tahoma" w:cs="Tahoma"/>
          <w:color w:val="2A2E30"/>
        </w:rPr>
      </w:pPr>
      <w:r>
        <w:rPr>
          <w:rFonts w:ascii="Tahoma" w:hAnsi="Tahoma" w:cs="Tahoma"/>
          <w:color w:val="2A2E30"/>
        </w:rPr>
        <w:t xml:space="preserve">В этой связи мы советуем требовать выдавать вам копию направления формы 088/у, до отправки ее в бюро МСЭ, для того, чтобы проверить правильность </w:t>
      </w:r>
      <w:r>
        <w:rPr>
          <w:rFonts w:ascii="Tahoma" w:hAnsi="Tahoma" w:cs="Tahoma"/>
          <w:color w:val="2A2E30"/>
        </w:rPr>
        <w:lastRenderedPageBreak/>
        <w:t>внесенных или не внесенных данных. А также требовать подготовить развернутую медицинскую выписку из амбулаторной карты.</w:t>
      </w:r>
    </w:p>
    <w:p w:rsidR="002A150E" w:rsidRDefault="002A150E" w:rsidP="002A150E">
      <w:pPr>
        <w:pStyle w:val="a3"/>
        <w:spacing w:before="0" w:beforeAutospacing="0" w:after="0" w:afterAutospacing="0" w:line="390" w:lineRule="atLeast"/>
        <w:ind w:firstLine="150"/>
        <w:rPr>
          <w:rFonts w:ascii="Tahoma" w:hAnsi="Tahoma" w:cs="Tahoma"/>
          <w:color w:val="2A2E30"/>
        </w:rPr>
      </w:pPr>
      <w:r>
        <w:rPr>
          <w:rFonts w:ascii="Tahoma" w:hAnsi="Tahoma" w:cs="Tahoma"/>
          <w:color w:val="2A2E30"/>
        </w:rPr>
        <w:t>Так же под видео вы найдете образец заявления на выдачу вам направления на МСЭ, или на исследования. Бывают случаи, когда необходимо участие специалиста в данной области заболевания с правом совещательного голоса, которого вы можете пригласить на заседание МСЭ. Но для этого, нужно подать заявление, образец которого мы тоже вам предоставляем.</w:t>
      </w:r>
    </w:p>
    <w:p w:rsidR="002A150E" w:rsidRDefault="002A150E"/>
    <w:p w:rsidR="002A150E" w:rsidRPr="002A150E" w:rsidRDefault="00B91CC2" w:rsidP="002A150E">
      <w:pPr>
        <w:numPr>
          <w:ilvl w:val="0"/>
          <w:numId w:val="4"/>
        </w:numPr>
        <w:spacing w:after="0" w:line="390" w:lineRule="atLeast"/>
        <w:rPr>
          <w:rFonts w:ascii="Tahoma" w:eastAsia="Times New Roman" w:hAnsi="Tahoma" w:cs="Tahoma"/>
          <w:color w:val="2A2E30"/>
          <w:sz w:val="24"/>
          <w:szCs w:val="24"/>
          <w:lang w:eastAsia="ru-RU"/>
        </w:rPr>
      </w:pPr>
      <w:hyperlink r:id="rId7" w:history="1">
        <w:r w:rsidR="002A150E" w:rsidRPr="002A150E">
          <w:rPr>
            <w:rFonts w:ascii="Tahoma" w:eastAsia="Times New Roman" w:hAnsi="Tahoma" w:cs="Tahoma"/>
            <w:color w:val="2565E5"/>
            <w:sz w:val="24"/>
            <w:szCs w:val="24"/>
            <w:lang w:eastAsia="ru-RU"/>
          </w:rPr>
          <w:t>Приказ Минтруда России N 52н, Минздрава России № 35н от 31.01.2019 «Об утверждении перечня медицинских обследований…»</w:t>
        </w:r>
      </w:hyperlink>
      <w:r w:rsidR="002A150E" w:rsidRPr="002A150E">
        <w:rPr>
          <w:rFonts w:ascii="Tahoma" w:eastAsia="Times New Roman" w:hAnsi="Tahoma" w:cs="Tahoma"/>
          <w:color w:val="2A2E30"/>
          <w:sz w:val="24"/>
          <w:szCs w:val="24"/>
          <w:lang w:eastAsia="ru-RU"/>
        </w:rPr>
        <w:t> (Word, .docx)</w:t>
      </w:r>
    </w:p>
    <w:p w:rsidR="002A150E" w:rsidRPr="002A150E" w:rsidRDefault="00B91CC2" w:rsidP="002A150E">
      <w:pPr>
        <w:numPr>
          <w:ilvl w:val="0"/>
          <w:numId w:val="4"/>
        </w:numPr>
        <w:spacing w:after="0" w:line="390" w:lineRule="atLeast"/>
        <w:rPr>
          <w:rFonts w:ascii="Tahoma" w:eastAsia="Times New Roman" w:hAnsi="Tahoma" w:cs="Tahoma"/>
          <w:color w:val="2A2E30"/>
          <w:sz w:val="24"/>
          <w:szCs w:val="24"/>
          <w:lang w:eastAsia="ru-RU"/>
        </w:rPr>
      </w:pPr>
      <w:hyperlink r:id="rId8" w:history="1">
        <w:r w:rsidR="002A150E" w:rsidRPr="002A150E">
          <w:rPr>
            <w:rFonts w:ascii="Tahoma" w:eastAsia="Times New Roman" w:hAnsi="Tahoma" w:cs="Tahoma"/>
            <w:color w:val="2565E5"/>
            <w:sz w:val="24"/>
            <w:szCs w:val="24"/>
            <w:lang w:eastAsia="ru-RU"/>
          </w:rPr>
          <w:t>Приказ Минтруда России от 17.12.2015 № 1024н</w:t>
        </w:r>
      </w:hyperlink>
      <w:r w:rsidR="002A150E" w:rsidRPr="002A150E">
        <w:rPr>
          <w:rFonts w:ascii="Tahoma" w:eastAsia="Times New Roman" w:hAnsi="Tahoma" w:cs="Tahoma"/>
          <w:color w:val="2A2E30"/>
          <w:sz w:val="24"/>
          <w:szCs w:val="24"/>
          <w:lang w:eastAsia="ru-RU"/>
        </w:rPr>
        <w:t> (Word, .docx)</w:t>
      </w:r>
    </w:p>
    <w:p w:rsidR="002A150E" w:rsidRPr="002A150E" w:rsidRDefault="00B91CC2" w:rsidP="002A150E">
      <w:pPr>
        <w:numPr>
          <w:ilvl w:val="0"/>
          <w:numId w:val="4"/>
        </w:numPr>
        <w:spacing w:after="0" w:line="390" w:lineRule="atLeast"/>
        <w:rPr>
          <w:rFonts w:ascii="Tahoma" w:eastAsia="Times New Roman" w:hAnsi="Tahoma" w:cs="Tahoma"/>
          <w:color w:val="2A2E30"/>
          <w:sz w:val="24"/>
          <w:szCs w:val="24"/>
          <w:lang w:eastAsia="ru-RU"/>
        </w:rPr>
      </w:pPr>
      <w:hyperlink r:id="rId9" w:history="1">
        <w:r w:rsidR="002A150E" w:rsidRPr="002A150E">
          <w:rPr>
            <w:rFonts w:ascii="Tahoma" w:eastAsia="Times New Roman" w:hAnsi="Tahoma" w:cs="Tahoma"/>
            <w:color w:val="2565E5"/>
            <w:sz w:val="24"/>
            <w:szCs w:val="24"/>
            <w:lang w:eastAsia="ru-RU"/>
          </w:rPr>
          <w:t>Приказ Минтруда России от 28.12.2017 № 888н</w:t>
        </w:r>
      </w:hyperlink>
      <w:r w:rsidR="002A150E" w:rsidRPr="002A150E">
        <w:rPr>
          <w:rFonts w:ascii="Tahoma" w:eastAsia="Times New Roman" w:hAnsi="Tahoma" w:cs="Tahoma"/>
          <w:color w:val="2A2E30"/>
          <w:sz w:val="24"/>
          <w:szCs w:val="24"/>
          <w:lang w:eastAsia="ru-RU"/>
        </w:rPr>
        <w:t> (Word, .docx)</w:t>
      </w:r>
    </w:p>
    <w:p w:rsidR="002A150E" w:rsidRDefault="002A150E"/>
    <w:p w:rsidR="002A150E" w:rsidRDefault="002A150E"/>
    <w:sectPr w:rsidR="002A15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7703B"/>
    <w:multiLevelType w:val="multilevel"/>
    <w:tmpl w:val="B27A5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3C3656"/>
    <w:multiLevelType w:val="multilevel"/>
    <w:tmpl w:val="5C604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342ACB"/>
    <w:multiLevelType w:val="multilevel"/>
    <w:tmpl w:val="F334B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18C06CC"/>
    <w:multiLevelType w:val="multilevel"/>
    <w:tmpl w:val="E8C0D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1E70D80"/>
    <w:multiLevelType w:val="multilevel"/>
    <w:tmpl w:val="1150A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E1A"/>
    <w:rsid w:val="000B75D9"/>
    <w:rsid w:val="002A150E"/>
    <w:rsid w:val="00B91CC2"/>
    <w:rsid w:val="00C94E1A"/>
    <w:rsid w:val="00F208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C34D91-BD4B-43A2-83ED-FFCFB52E3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15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A15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50850">
      <w:bodyDiv w:val="1"/>
      <w:marLeft w:val="0"/>
      <w:marRight w:val="0"/>
      <w:marTop w:val="0"/>
      <w:marBottom w:val="0"/>
      <w:divBdr>
        <w:top w:val="none" w:sz="0" w:space="0" w:color="auto"/>
        <w:left w:val="none" w:sz="0" w:space="0" w:color="auto"/>
        <w:bottom w:val="none" w:sz="0" w:space="0" w:color="auto"/>
        <w:right w:val="none" w:sz="0" w:space="0" w:color="auto"/>
      </w:divBdr>
      <w:divsChild>
        <w:div w:id="1477533372">
          <w:marLeft w:val="0"/>
          <w:marRight w:val="0"/>
          <w:marTop w:val="0"/>
          <w:marBottom w:val="0"/>
          <w:divBdr>
            <w:top w:val="none" w:sz="0" w:space="0" w:color="auto"/>
            <w:left w:val="none" w:sz="0" w:space="0" w:color="auto"/>
            <w:bottom w:val="none" w:sz="0" w:space="0" w:color="auto"/>
            <w:right w:val="none" w:sz="0" w:space="0" w:color="auto"/>
          </w:divBdr>
        </w:div>
      </w:divsChild>
    </w:div>
    <w:div w:id="238684434">
      <w:bodyDiv w:val="1"/>
      <w:marLeft w:val="0"/>
      <w:marRight w:val="0"/>
      <w:marTop w:val="0"/>
      <w:marBottom w:val="0"/>
      <w:divBdr>
        <w:top w:val="none" w:sz="0" w:space="0" w:color="auto"/>
        <w:left w:val="none" w:sz="0" w:space="0" w:color="auto"/>
        <w:bottom w:val="none" w:sz="0" w:space="0" w:color="auto"/>
        <w:right w:val="none" w:sz="0" w:space="0" w:color="auto"/>
      </w:divBdr>
    </w:div>
    <w:div w:id="505249010">
      <w:bodyDiv w:val="1"/>
      <w:marLeft w:val="0"/>
      <w:marRight w:val="0"/>
      <w:marTop w:val="0"/>
      <w:marBottom w:val="0"/>
      <w:divBdr>
        <w:top w:val="none" w:sz="0" w:space="0" w:color="auto"/>
        <w:left w:val="none" w:sz="0" w:space="0" w:color="auto"/>
        <w:bottom w:val="none" w:sz="0" w:space="0" w:color="auto"/>
        <w:right w:val="none" w:sz="0" w:space="0" w:color="auto"/>
      </w:divBdr>
    </w:div>
    <w:div w:id="757216817">
      <w:bodyDiv w:val="1"/>
      <w:marLeft w:val="0"/>
      <w:marRight w:val="0"/>
      <w:marTop w:val="0"/>
      <w:marBottom w:val="0"/>
      <w:divBdr>
        <w:top w:val="none" w:sz="0" w:space="0" w:color="auto"/>
        <w:left w:val="none" w:sz="0" w:space="0" w:color="auto"/>
        <w:bottom w:val="none" w:sz="0" w:space="0" w:color="auto"/>
        <w:right w:val="none" w:sz="0" w:space="0" w:color="auto"/>
      </w:divBdr>
    </w:div>
    <w:div w:id="1232541629">
      <w:bodyDiv w:val="1"/>
      <w:marLeft w:val="0"/>
      <w:marRight w:val="0"/>
      <w:marTop w:val="0"/>
      <w:marBottom w:val="0"/>
      <w:divBdr>
        <w:top w:val="none" w:sz="0" w:space="0" w:color="auto"/>
        <w:left w:val="none" w:sz="0" w:space="0" w:color="auto"/>
        <w:bottom w:val="none" w:sz="0" w:space="0" w:color="auto"/>
        <w:right w:val="none" w:sz="0" w:space="0" w:color="auto"/>
      </w:divBdr>
      <w:divsChild>
        <w:div w:id="903224484">
          <w:marLeft w:val="0"/>
          <w:marRight w:val="0"/>
          <w:marTop w:val="0"/>
          <w:marBottom w:val="0"/>
          <w:divBdr>
            <w:top w:val="none" w:sz="0" w:space="0" w:color="auto"/>
            <w:left w:val="none" w:sz="0" w:space="0" w:color="auto"/>
            <w:bottom w:val="none" w:sz="0" w:space="0" w:color="auto"/>
            <w:right w:val="none" w:sz="0" w:space="0" w:color="auto"/>
          </w:divBdr>
        </w:div>
      </w:divsChild>
    </w:div>
    <w:div w:id="1900900585">
      <w:bodyDiv w:val="1"/>
      <w:marLeft w:val="0"/>
      <w:marRight w:val="0"/>
      <w:marTop w:val="0"/>
      <w:marBottom w:val="0"/>
      <w:divBdr>
        <w:top w:val="none" w:sz="0" w:space="0" w:color="auto"/>
        <w:left w:val="none" w:sz="0" w:space="0" w:color="auto"/>
        <w:bottom w:val="none" w:sz="0" w:space="0" w:color="auto"/>
        <w:right w:val="none" w:sz="0" w:space="0" w:color="auto"/>
      </w:divBdr>
    </w:div>
    <w:div w:id="2012294892">
      <w:bodyDiv w:val="1"/>
      <w:marLeft w:val="0"/>
      <w:marRight w:val="0"/>
      <w:marTop w:val="0"/>
      <w:marBottom w:val="0"/>
      <w:divBdr>
        <w:top w:val="none" w:sz="0" w:space="0" w:color="auto"/>
        <w:left w:val="none" w:sz="0" w:space="0" w:color="auto"/>
        <w:bottom w:val="none" w:sz="0" w:space="0" w:color="auto"/>
        <w:right w:val="none" w:sz="0" w:space="0" w:color="auto"/>
      </w:divBdr>
    </w:div>
    <w:div w:id="202527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usscpa.ru/UserFiles/File/05-Prikaz-Mintruda-Rossii-ot-17.12.2015-N-1024n-red.-ot-05.07..docx" TargetMode="External"/><Relationship Id="rId3" Type="http://schemas.openxmlformats.org/officeDocument/2006/relationships/settings" Target="settings.xml"/><Relationship Id="rId7" Type="http://schemas.openxmlformats.org/officeDocument/2006/relationships/hyperlink" Target="https://www.russcpa.ru/UserFiles/File/04-Prikaz-Mintruda-Rossii-N-52n-Minzdrava-Rossii-N-35n-ot-31.0.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vo.garant.ru/" TargetMode="External"/><Relationship Id="rId11" Type="http://schemas.openxmlformats.org/officeDocument/2006/relationships/theme" Target="theme/theme1.xml"/><Relationship Id="rId5" Type="http://schemas.openxmlformats.org/officeDocument/2006/relationships/hyperlink" Target="http://ivo.garan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usscpa.ru/UserFiles/File/06-Prikaz-Mintruda-Rossii-ot-28.12.2017-N-888n-red.-ot-06.05.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4848</Words>
  <Characters>27635</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GOEI</cp:lastModifiedBy>
  <cp:revision>2</cp:revision>
  <dcterms:created xsi:type="dcterms:W3CDTF">2021-06-18T06:20:00Z</dcterms:created>
  <dcterms:modified xsi:type="dcterms:W3CDTF">2021-06-18T06:20:00Z</dcterms:modified>
</cp:coreProperties>
</file>