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05" w:rsidRPr="00AA7505" w:rsidRDefault="00AA7505" w:rsidP="00AA7505">
      <w:pPr>
        <w:spacing w:after="750" w:line="525" w:lineRule="atLeast"/>
        <w:outlineLvl w:val="0"/>
        <w:rPr>
          <w:rFonts w:ascii="Calibri" w:eastAsia="Times New Roman" w:hAnsi="Calibri" w:cs="Calibri"/>
          <w:color w:val="2565E5"/>
          <w:kern w:val="36"/>
          <w:sz w:val="53"/>
          <w:szCs w:val="53"/>
          <w:lang w:eastAsia="ru-RU"/>
        </w:rPr>
      </w:pPr>
      <w:bookmarkStart w:id="0" w:name="_GoBack"/>
      <w:bookmarkEnd w:id="0"/>
      <w:r w:rsidRPr="00AA7505">
        <w:rPr>
          <w:rFonts w:ascii="Calibri" w:eastAsia="Times New Roman" w:hAnsi="Calibri" w:cs="Calibri"/>
          <w:color w:val="2565E5"/>
          <w:kern w:val="36"/>
          <w:sz w:val="53"/>
          <w:szCs w:val="53"/>
          <w:lang w:eastAsia="ru-RU"/>
        </w:rPr>
        <w:t>Психологическая помощь</w:t>
      </w:r>
    </w:p>
    <w:p w:rsidR="00AA7505" w:rsidRPr="00AA7505" w:rsidRDefault="00AA7505" w:rsidP="00AA7505">
      <w:pPr>
        <w:spacing w:after="150" w:line="480" w:lineRule="atLeast"/>
        <w:outlineLvl w:val="2"/>
        <w:rPr>
          <w:rFonts w:ascii="Calibri" w:eastAsia="Times New Roman" w:hAnsi="Calibri" w:cs="Calibri"/>
          <w:color w:val="2565E5"/>
          <w:sz w:val="45"/>
          <w:szCs w:val="45"/>
          <w:lang w:eastAsia="ru-RU"/>
        </w:rPr>
      </w:pPr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>Рекомендации пациенту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Вы узнали о том, что у Вас или у близкого Вам человека обнаружена онкологическая патология и поставлен диагноз, который нарушает Ваши планы, вселяет тревогу и неуверенность... Не поддавайтесь этим чувствам, ведь сейчас Вам особенно нужны все Ваши душевные силы, ясный ум и воля для борьбы с возникшей опасностью.</w:t>
      </w:r>
    </w:p>
    <w:p w:rsidR="00AA7505" w:rsidRPr="00AA7505" w:rsidRDefault="00AA7505" w:rsidP="00AA7505">
      <w:pPr>
        <w:spacing w:after="150" w:line="480" w:lineRule="atLeast"/>
        <w:outlineLvl w:val="2"/>
        <w:rPr>
          <w:rFonts w:ascii="Calibri" w:eastAsia="Times New Roman" w:hAnsi="Calibri" w:cs="Calibri"/>
          <w:color w:val="2565E5"/>
          <w:sz w:val="45"/>
          <w:szCs w:val="45"/>
          <w:lang w:eastAsia="ru-RU"/>
        </w:rPr>
      </w:pPr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 xml:space="preserve">Правило №1. </w:t>
      </w:r>
      <w:proofErr w:type="spellStart"/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>Cначала</w:t>
      </w:r>
      <w:proofErr w:type="spellEnd"/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 xml:space="preserve"> было слово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Прежде всего, подумайте о том, с кем обсудить, с кем поделиться этой проблемой. Нельзя носить эту информацию в себе. Многократно обдумывая и взвешивая тревожные факты, человек всегда невольно усугубляет свою реакцию на них, «запугивает» себя. В старину говорили: «Что высказано – то улетело». Это очень точное психологическое наблюдение. Поэтому в первую очередь Вам нужен собеседник (телефон психологической помощи – 8–800–100–0191. Звонок по России – бесплатный, консультация круглосуточно).</w:t>
      </w:r>
    </w:p>
    <w:p w:rsidR="00AA7505" w:rsidRPr="00AA7505" w:rsidRDefault="00AA7505" w:rsidP="00AA7505">
      <w:pPr>
        <w:spacing w:after="150" w:line="480" w:lineRule="atLeast"/>
        <w:outlineLvl w:val="2"/>
        <w:rPr>
          <w:rFonts w:ascii="Calibri" w:eastAsia="Times New Roman" w:hAnsi="Calibri" w:cs="Calibri"/>
          <w:color w:val="2565E5"/>
          <w:sz w:val="45"/>
          <w:szCs w:val="45"/>
          <w:lang w:eastAsia="ru-RU"/>
        </w:rPr>
      </w:pPr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>Правило №2. Выбор собеседника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Выбирайте его тщательно. Опасайтесь тех, кто любит поахать над чужими трудностями, да еще подлить масла в огонь, начав рассказывать Вам множество печальных примеров, которые к Вам, как Вы понимаете, совершенно не относятся! Вам нужен разумный и деятельный собеседник, которым, в первую очередь, может стать Ваш врач или психолог.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Близкие люди. Среди близких людей Вам тоже необходимы собеседники. И здесь, прежде всего, важны не знания и даже не организаторские способности (хотя потом, возможно, Вам будет важно иметь в ближнем кругу человека мобильного, активного, готового практически помочь в решении текущих вопросов). В первую очередь, поговорите с теми, кому Вы действительно дороги, кто к Вам привязан. Почувствуйте, как они переживают за Вас, ведь наши близкие часто переживают даже по поводу обычной простуды, и Вы знаете, что их страх – это не характеристика опасности болезни, а просто выражение их любви и заботы. Вам важно понять, что Вы им нужны. Пусть это будет стимулом забыть на время о работе, домашних хлопотах и четко выполнить предписания врача.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lastRenderedPageBreak/>
        <w:t>Врач. Тщательно расспросите своего врача, какие действия Вам нужно предпринять. Возможно, он приведет Вам реальную статистику по вашему виду заболевания – а ведь на самом деле, что бы ни говорили порой «бабушки на лавочке», онкология на сегодня имеет несколько десятков диагнозов, которые признаны во всем мире (и в России тоже) 100% излечимыми. Возможно, что и речь пока идет не о диагнозе, а только о первом подозрении, которое требует дополнительных анализов и проверки.</w:t>
      </w:r>
    </w:p>
    <w:p w:rsidR="00AA7505" w:rsidRPr="00AA7505" w:rsidRDefault="00AA7505" w:rsidP="00AA7505">
      <w:pPr>
        <w:spacing w:after="150" w:line="480" w:lineRule="atLeast"/>
        <w:outlineLvl w:val="2"/>
        <w:rPr>
          <w:rFonts w:ascii="Calibri" w:eastAsia="Times New Roman" w:hAnsi="Calibri" w:cs="Calibri"/>
          <w:color w:val="2565E5"/>
          <w:sz w:val="45"/>
          <w:szCs w:val="45"/>
          <w:lang w:eastAsia="ru-RU"/>
        </w:rPr>
      </w:pPr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>Правило №3. Фактор времени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В онкологии, как и в любой области медицины, время является важным фактором, и здесь важно не тянуть и не мучить себя сомнениями – разве это мне надо? – сделать все дополнительные действия быстро, четко и своевременно. Врачи часто торопят Вас не потому, что все уже плохо, а как раз потому, что именно сейчас они видят хорошие перспективы лечения. Кроме того, ученые разрабатывают стандарты диагностики и лечения исключительно для достижения положительного исхода. Онкологический диагноз не всегда означает путь к хроническому, рецидивирующему заболеванию, часто нужно просто потратить на лечение определенное время. Но это время обычно весьма существенно, речь может идти о нескольких месяцах, а отсюда …</w:t>
      </w:r>
    </w:p>
    <w:p w:rsidR="00AA7505" w:rsidRPr="00AA7505" w:rsidRDefault="00AA7505" w:rsidP="00AA7505">
      <w:pPr>
        <w:spacing w:after="150" w:line="480" w:lineRule="atLeast"/>
        <w:outlineLvl w:val="2"/>
        <w:rPr>
          <w:rFonts w:ascii="Calibri" w:eastAsia="Times New Roman" w:hAnsi="Calibri" w:cs="Calibri"/>
          <w:color w:val="2565E5"/>
          <w:sz w:val="45"/>
          <w:szCs w:val="45"/>
          <w:lang w:eastAsia="ru-RU"/>
        </w:rPr>
      </w:pPr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>Правило №4. Вы полноправный и активный участник процесса лечения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 xml:space="preserve">Вам, прежде всего, необходимо собрать силы, проанализировать свои ресурсы. Мы говорим, в первую очередь о психологических ресурсах. В книге </w:t>
      </w:r>
      <w:proofErr w:type="spellStart"/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А.И.Солженицына</w:t>
      </w:r>
      <w:proofErr w:type="spellEnd"/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 xml:space="preserve"> «Раковый корпус» главный герой, прототипом которого был сам автор, во время лечения внушает каждой раковой клеточке, что они уничтожаются, что им больше не быть. К опыту писателя, возможно, стоит прислушаться: будучи госпитализирован с самым тяжелым диагнозом, не имея возможности пройти полноценное лечение, он в том числе и силой своей убежденности настолько преодолел болезнь, что она не дала рецидивов на протяжение всей жизни – а ведь </w:t>
      </w:r>
      <w:proofErr w:type="spellStart"/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А.И.Солженицыну</w:t>
      </w:r>
      <w:proofErr w:type="spellEnd"/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 xml:space="preserve"> далеко 80 лет.</w:t>
      </w:r>
    </w:p>
    <w:p w:rsidR="00AA7505" w:rsidRPr="00AA7505" w:rsidRDefault="00AA7505" w:rsidP="00AA7505">
      <w:pPr>
        <w:spacing w:after="150" w:line="480" w:lineRule="atLeast"/>
        <w:outlineLvl w:val="2"/>
        <w:rPr>
          <w:rFonts w:ascii="Calibri" w:eastAsia="Times New Roman" w:hAnsi="Calibri" w:cs="Calibri"/>
          <w:color w:val="2565E5"/>
          <w:sz w:val="45"/>
          <w:szCs w:val="45"/>
          <w:lang w:eastAsia="ru-RU"/>
        </w:rPr>
      </w:pPr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>Правило №5. Учитесь властвовать собой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 xml:space="preserve">Психологи считают, что очень опасно принимать болезнь как составную часть себя, «впускать» ее в свою жизнь. Если учесть природу онкологического заболевания, наш организм уже совершил ошибку, приняв клетки, подлежащие умиранию, за новые и ценные элементы своей структуры, которые он активно </w:t>
      </w: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lastRenderedPageBreak/>
        <w:t>питает и растит (именно на этом «сбое» построено распространение опухолевых клеток). Поэтому наша психика должна быть активно настроена на отторжение болезни, отторжение опухоли. Не считайте, что эта проблема вошла в вашу жизнь навсегда. Подумайте о том, что будет после этапа лечения, – поверьте, что такое время наступит, – подумайте, к чему Вы хотите прийти, чего добиться. Побеждает верующий – об этом надо помнить всегда и везде, и не только в болезни.</w:t>
      </w:r>
    </w:p>
    <w:p w:rsidR="00AA7505" w:rsidRPr="00AA7505" w:rsidRDefault="00AA7505" w:rsidP="00AA7505">
      <w:pPr>
        <w:spacing w:after="150" w:line="480" w:lineRule="atLeast"/>
        <w:outlineLvl w:val="2"/>
        <w:rPr>
          <w:rFonts w:ascii="Calibri" w:eastAsia="Times New Roman" w:hAnsi="Calibri" w:cs="Calibri"/>
          <w:color w:val="2565E5"/>
          <w:sz w:val="45"/>
          <w:szCs w:val="45"/>
          <w:lang w:eastAsia="ru-RU"/>
        </w:rPr>
      </w:pPr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>Правило №6. Контроль ситуации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Еще один важный ресурс – организационный. Отнеситесь по-деловому к планам своего лечения. Определите, на базе какого лечебного учреждения Вы будете его проходить, выясните, какими дополнительными возможностями и социальными льготами Вы обладаете (много справочной информации содержится непосредственно на нашем сайте). И, конечно, посоветуйтесь, кто может Вам помочь практически.</w:t>
      </w:r>
    </w:p>
    <w:p w:rsidR="00AA7505" w:rsidRPr="00AA7505" w:rsidRDefault="00AA7505" w:rsidP="00AA7505">
      <w:pPr>
        <w:spacing w:after="150" w:line="480" w:lineRule="atLeast"/>
        <w:outlineLvl w:val="2"/>
        <w:rPr>
          <w:rFonts w:ascii="Calibri" w:eastAsia="Times New Roman" w:hAnsi="Calibri" w:cs="Calibri"/>
          <w:color w:val="2565E5"/>
          <w:sz w:val="45"/>
          <w:szCs w:val="45"/>
          <w:lang w:eastAsia="ru-RU"/>
        </w:rPr>
      </w:pPr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>Правило №7. Действую, борюсь, живу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Может случиться, что на первых порах у Вас будет недостаточно информации о дальнейших перспективах и возможностях. Поэтому Ваши действия – дополнительные консультации и диагностика. Часто первые слова о подозрении на онкологическое заболевание может Вам сказать терапевт или врач УЗИ, а не все врачи этих специальностей в полном объеме знакомы со сложными случаями, когда замеченный ими повод для сомнений может быть похож на опухоль, но совсем ею не являться. Не бросайтесь к экстрасенсам, астрологам и народным целителям и т.п. – Вас, скорее всего, обманут.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 xml:space="preserve">Найдите квалифицированного врача, лучше в специализированном онкологическом учреждении, и не пожалейте времени и сил на тщательную проверку всех сомнений. Наш сайт также дает рекомендации, какие больницы и онкологические диспансеры в Вашем городе являются лучшими экспертами по этим вопросам. Узнайте от них новую информацию, продумайте все аспекты дальнейших шагов. Доверяйте врачу – онкологу, в онкологических отделениях и больницах работают квалифицированные специалисты. Эта специализация требует научного мышления, большого опыта и сострадания. Ежегодно в мире появляются новейшие технологии лечения, по которым наши врачи-онкологи проходят специальные курсы обучения, поэтому их знания сейчас – важный ресурс для </w:t>
      </w:r>
      <w:proofErr w:type="gramStart"/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Вас!.</w:t>
      </w:r>
      <w:proofErr w:type="gramEnd"/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 xml:space="preserve"> Боритесь вместе с врачами.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 xml:space="preserve">Жизнь. Иногда во время болезни нам кажется, что она отделила нас от привычного круга людей, забот, интересов, и тем самым сделала нас одинокими. </w:t>
      </w: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lastRenderedPageBreak/>
        <w:t>Жизнь представляется поделенной на время «до» и «после» диагноза. Но часто такими одинокими мы делаем себя сами. Ищите тех, кто может оказать Вам помощь, и Вы увидите, что таких людей много. Сохраняйте «ясную голову», не передоверяйте свою судьбу ни смутным страхам, ни назойливым «кудесникам». Ведь это Ваша жизнь, она у Вас есть, она продолжается, и, хотя с Вами рядом целая армия врачей, целые батареи лекарств, целые легионы изобретений современной науки – полководец этой армии именно Вы.</w:t>
      </w:r>
    </w:p>
    <w:p w:rsidR="00AA7505" w:rsidRPr="00AA7505" w:rsidRDefault="00AA7505" w:rsidP="00AA7505">
      <w:pPr>
        <w:spacing w:after="150" w:line="480" w:lineRule="atLeast"/>
        <w:outlineLvl w:val="2"/>
        <w:rPr>
          <w:rFonts w:ascii="Calibri" w:eastAsia="Times New Roman" w:hAnsi="Calibri" w:cs="Calibri"/>
          <w:color w:val="2565E5"/>
          <w:sz w:val="45"/>
          <w:szCs w:val="45"/>
          <w:lang w:eastAsia="ru-RU"/>
        </w:rPr>
      </w:pPr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>Найти ответы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А найти все эти ресурсы возможно: для этого создан наш сайт. Задайте здесь свои вопросы, познакомьтесь с примерами успешного лечения, с цифрами положительной статистики, узнайте больше о достижениях медицины. Ваши «соседи» на этом сайте – врачи, и их активное участие в нашем проекте – доказательство того, насколько отечественным медикам небезразличны проблемы онкологии, насколько велико их желание эффективнее и успешнее лечить каждого человека, кого затронула эта болезнь.</w:t>
      </w:r>
    </w:p>
    <w:p w:rsidR="00AA7505" w:rsidRPr="00AA7505" w:rsidRDefault="00AA7505" w:rsidP="00AA7505">
      <w:pPr>
        <w:spacing w:after="0" w:line="390" w:lineRule="atLeast"/>
        <w:ind w:firstLine="150"/>
        <w:jc w:val="center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b/>
          <w:bCs/>
          <w:color w:val="2A2E30"/>
          <w:sz w:val="24"/>
          <w:szCs w:val="24"/>
          <w:lang w:eastAsia="ru-RU"/>
        </w:rPr>
        <w:t>Телефон психологической помощи 8–800–100–0191 Звонок по России – бесплатный, консультация круглосуточно.</w:t>
      </w:r>
    </w:p>
    <w:p w:rsidR="00314797" w:rsidRDefault="00314797"/>
    <w:p w:rsidR="00AA7505" w:rsidRDefault="00AA7505"/>
    <w:p w:rsidR="00AA7505" w:rsidRPr="00AA7505" w:rsidRDefault="00AA7505" w:rsidP="00AA7505">
      <w:pPr>
        <w:spacing w:after="750" w:line="525" w:lineRule="atLeast"/>
        <w:outlineLvl w:val="0"/>
        <w:rPr>
          <w:rFonts w:ascii="Calibri" w:eastAsia="Times New Roman" w:hAnsi="Calibri" w:cs="Calibri"/>
          <w:color w:val="2565E5"/>
          <w:kern w:val="36"/>
          <w:sz w:val="53"/>
          <w:szCs w:val="53"/>
          <w:lang w:eastAsia="ru-RU"/>
        </w:rPr>
      </w:pPr>
      <w:r w:rsidRPr="00AA7505">
        <w:rPr>
          <w:rFonts w:ascii="Calibri" w:eastAsia="Times New Roman" w:hAnsi="Calibri" w:cs="Calibri"/>
          <w:color w:val="2565E5"/>
          <w:kern w:val="36"/>
          <w:sz w:val="53"/>
          <w:szCs w:val="53"/>
          <w:lang w:eastAsia="ru-RU"/>
        </w:rPr>
        <w:t>Реабилитация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 xml:space="preserve">Одна из задач "Здравствуй!" – распространение информации о возможностях современной медицины в деле лечения </w:t>
      </w:r>
      <w:proofErr w:type="spellStart"/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онкозаболеваний</w:t>
      </w:r>
      <w:proofErr w:type="spellEnd"/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. Столкнувшись с болезнью и пройдя тяжелое лечение, многие пациенты испытывают сложности в возвращении к прежнему качеству жизни. Минимизировать последствия терапии позволяет качественная реабилитация, за которой не нужно отправляться за рубеж.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 xml:space="preserve">Процесс лечения рака может потребовать множества усилий и значительное количество времени. Он может длиться в течение многих месяцев и лет, однако следует помнить, что у этого есть цель – остановить болезнь или победить рак. Во время прохождения лечения могут возникать побочные эффекты, изменяющие внешний вид, такие изменения кожных покровов, появления сыпи, изменения ногтей, выпадение волос, а также нежелательные явления, которые могут нарушать повседневную активность. К последним можно отнести тошноту и рвоту, </w:t>
      </w: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lastRenderedPageBreak/>
        <w:t>изменение восприятия вкуса и запахов, общую слабость и повышенную утомляемость, нарушение чувствительности в пальцах и т.д. (подробнее – см. раздел «Осложнения противоопухолевого лечения и их коррекция»).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Тысячи людей ежегодно проходят через то же, миллионы людей в мире – бывшие онкологические пациенты. При этом, пройдя длинный путь лечения рака, многим может быть непросто вернуться к обычной жизни. Реабилитация – направление медицины, призванное помочь пациентам сделать это. Оно возникло на стыке медицины и психологии,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После завершения лечения многие пациенты чувствуют облегчение, так как это означает конец многим ограничениям и ритму жизни, которые существовали во время прохождения терапии. В то же время, многие пациенты ощущают непрекращающееся чувство тревоги и неопределенности,  - чего ожидать и как жить дальше?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Жизнь после лечения рака вновь становится «нормальной», но не всегда становится прежней. Могут измениться пищевые пристрастия, образ жизни и круг общения. Последствия хирургических операций могут изменить ваш внешний вид (но не всегда в худшую сторону) и сделать его непривычным. Восстановление после лечения может потребовать времени.</w:t>
      </w:r>
    </w:p>
    <w:p w:rsidR="00AA7505" w:rsidRPr="00AA7505" w:rsidRDefault="00AA7505" w:rsidP="00AA7505">
      <w:pPr>
        <w:spacing w:after="150" w:line="480" w:lineRule="atLeast"/>
        <w:jc w:val="both"/>
        <w:outlineLvl w:val="2"/>
        <w:rPr>
          <w:rFonts w:ascii="Calibri" w:eastAsia="Times New Roman" w:hAnsi="Calibri" w:cs="Calibri"/>
          <w:color w:val="2565E5"/>
          <w:sz w:val="45"/>
          <w:szCs w:val="45"/>
          <w:lang w:eastAsia="ru-RU"/>
        </w:rPr>
      </w:pPr>
      <w:r w:rsidRPr="00AA7505">
        <w:rPr>
          <w:rFonts w:ascii="Calibri" w:eastAsia="Times New Roman" w:hAnsi="Calibri" w:cs="Calibri"/>
          <w:color w:val="2565E5"/>
          <w:sz w:val="45"/>
          <w:szCs w:val="45"/>
          <w:lang w:eastAsia="ru-RU"/>
        </w:rPr>
        <w:t>Страх перед возвратом болезни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После завершения лечения, несмотря на радость и чувство облегчения, многих пациентов мучает вопрос – что будет, если болезнь вернется? Люди, пережившие онкологическое заболевание, склонны связывать многие симптомы, которые являются проявлением других заболеваний, связывать с возвращением болезни. Это естественный страх и, как правило, он проходит или ослабевает с течением времени. Важно помнить, что чем «дальше болезнь», тем ниже риск развития рецидива.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Помочь справится со страхом может информированность о своей болезни и прогнозе дальнейшего течения заболевания. Спросите у своего лечащего врача:</w:t>
      </w:r>
    </w:p>
    <w:p w:rsidR="00AA7505" w:rsidRPr="00AA7505" w:rsidRDefault="00AA7505" w:rsidP="00AA7505">
      <w:pPr>
        <w:numPr>
          <w:ilvl w:val="0"/>
          <w:numId w:val="1"/>
        </w:numPr>
        <w:spacing w:after="0" w:line="390" w:lineRule="atLeast"/>
        <w:ind w:left="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Какой риск развития рецидива заболевания в вашем индивидуальном случае?</w:t>
      </w:r>
    </w:p>
    <w:p w:rsidR="00AA7505" w:rsidRPr="00AA7505" w:rsidRDefault="00AA7505" w:rsidP="00AA7505">
      <w:pPr>
        <w:numPr>
          <w:ilvl w:val="0"/>
          <w:numId w:val="1"/>
        </w:numPr>
        <w:spacing w:after="0" w:line="390" w:lineRule="atLeast"/>
        <w:ind w:left="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Появление каких симптомов может быть признаком возникновения рецидива и на что необходимо обращать внимание?</w:t>
      </w:r>
    </w:p>
    <w:p w:rsidR="00AA7505" w:rsidRPr="00AA7505" w:rsidRDefault="00AA7505" w:rsidP="00AA7505">
      <w:pPr>
        <w:numPr>
          <w:ilvl w:val="0"/>
          <w:numId w:val="1"/>
        </w:numPr>
        <w:spacing w:after="0" w:line="390" w:lineRule="atLeast"/>
        <w:ind w:left="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Какие обследования и как часто Вам необходимо проходить для того, чтобы контролировать состояние своего здоровья и, если возникнет рецидив, выявить его как можно раньше?</w:t>
      </w:r>
    </w:p>
    <w:p w:rsidR="00AA7505" w:rsidRPr="00AA7505" w:rsidRDefault="00AA7505" w:rsidP="00AA7505">
      <w:pPr>
        <w:numPr>
          <w:ilvl w:val="0"/>
          <w:numId w:val="1"/>
        </w:numPr>
        <w:spacing w:after="0" w:line="390" w:lineRule="atLeast"/>
        <w:ind w:left="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Какие изменения в образе жизни и привычках могут помочь снизить риск развития рецидива?</w:t>
      </w:r>
    </w:p>
    <w:p w:rsidR="00AA7505" w:rsidRPr="00AA7505" w:rsidRDefault="00AA7505" w:rsidP="00AA7505">
      <w:pPr>
        <w:numPr>
          <w:ilvl w:val="0"/>
          <w:numId w:val="1"/>
        </w:numPr>
        <w:spacing w:after="0" w:line="390" w:lineRule="atLeast"/>
        <w:ind w:left="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lastRenderedPageBreak/>
        <w:t>Каких отдаленных последствий лечения можно ожидать в будущем?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Ощущение контроля помогает многим пациентам справится с чувством неопределенности и страха перед болезнью. Важно понимать, что гарантировать выздоровление и отсутствие возврата заболевания невозможно, однако есть несколько советов, которые увеличивают шансы на выздоровление:</w:t>
      </w:r>
    </w:p>
    <w:p w:rsidR="00AA7505" w:rsidRPr="00AA7505" w:rsidRDefault="00AA7505" w:rsidP="00AA7505">
      <w:pPr>
        <w:numPr>
          <w:ilvl w:val="0"/>
          <w:numId w:val="2"/>
        </w:numPr>
        <w:spacing w:after="0" w:line="390" w:lineRule="atLeast"/>
        <w:ind w:left="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Откажитесь от вредных привычек, в первую очередь – от курения;</w:t>
      </w:r>
    </w:p>
    <w:p w:rsidR="00AA7505" w:rsidRPr="00AA7505" w:rsidRDefault="00AA7505" w:rsidP="00AA7505">
      <w:pPr>
        <w:numPr>
          <w:ilvl w:val="0"/>
          <w:numId w:val="2"/>
        </w:numPr>
        <w:spacing w:after="0" w:line="390" w:lineRule="atLeast"/>
        <w:ind w:left="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Следите за своим весом, постарайтесь поддерживать нормальную массу тела;</w:t>
      </w:r>
    </w:p>
    <w:p w:rsidR="00AA7505" w:rsidRPr="00AA7505" w:rsidRDefault="00AA7505" w:rsidP="00AA7505">
      <w:pPr>
        <w:numPr>
          <w:ilvl w:val="0"/>
          <w:numId w:val="2"/>
        </w:numPr>
        <w:spacing w:after="0" w:line="390" w:lineRule="atLeast"/>
        <w:ind w:left="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Будьте физически активным, занимайтесь физкультурой, больше ходите пешком</w:t>
      </w:r>
    </w:p>
    <w:p w:rsidR="00AA7505" w:rsidRPr="00AA7505" w:rsidRDefault="00AA7505" w:rsidP="00AA7505">
      <w:pPr>
        <w:numPr>
          <w:ilvl w:val="0"/>
          <w:numId w:val="2"/>
        </w:numPr>
        <w:spacing w:after="0" w:line="390" w:lineRule="atLeast"/>
        <w:ind w:left="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Если у Вас есть хронические заболевания – старайтесь не допускать их обострения. Контролируйте уровень артериального давления, концентрацию глюкозы в плазме крови, не забывайте про прием препаратов;</w:t>
      </w:r>
    </w:p>
    <w:p w:rsidR="00AA7505" w:rsidRPr="00AA7505" w:rsidRDefault="00AA7505" w:rsidP="00AA7505">
      <w:pPr>
        <w:numPr>
          <w:ilvl w:val="0"/>
          <w:numId w:val="2"/>
        </w:numPr>
        <w:spacing w:after="0" w:line="390" w:lineRule="atLeast"/>
        <w:ind w:left="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Регулярно посещайте контрольные обследования, не пропускайте их. Если у Вас появились беспокоящие симптомы – посетите своего лечащего врача;</w:t>
      </w:r>
    </w:p>
    <w:p w:rsid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Если Вы себя хорошо чувствуете – постарайтесь как можно быстрее вернуться к своему привычному образу жизни. Делайте то, что для Вас важно и что приносит Вам удовольствие. Работайте, общайтесь с друзьями и родными, путешествуйте.</w:t>
      </w:r>
    </w:p>
    <w:p w:rsidR="00AA7505" w:rsidRPr="00AA7505" w:rsidRDefault="00AA7505" w:rsidP="00AA7505">
      <w:pPr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</w:p>
    <w:p w:rsidR="00AA7505" w:rsidRPr="00AA7505" w:rsidRDefault="00AA7505" w:rsidP="00AA7505">
      <w:pPr>
        <w:shd w:val="clear" w:color="auto" w:fill="EEEEEE"/>
        <w:spacing w:after="0" w:line="390" w:lineRule="atLeast"/>
        <w:ind w:firstLine="150"/>
        <w:jc w:val="both"/>
        <w:rPr>
          <w:rFonts w:ascii="Tahoma" w:eastAsia="Times New Roman" w:hAnsi="Tahoma" w:cs="Tahoma"/>
          <w:color w:val="2A2E30"/>
          <w:sz w:val="24"/>
          <w:szCs w:val="24"/>
          <w:lang w:eastAsia="ru-RU"/>
        </w:rPr>
      </w:pPr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Существуют </w:t>
      </w:r>
      <w:hyperlink r:id="rId5" w:history="1">
        <w:r w:rsidRPr="00AA7505">
          <w:rPr>
            <w:rFonts w:ascii="Tahoma" w:eastAsia="Times New Roman" w:hAnsi="Tahoma" w:cs="Tahoma"/>
            <w:color w:val="2565E5"/>
            <w:sz w:val="24"/>
            <w:szCs w:val="24"/>
            <w:u w:val="single"/>
            <w:lang w:eastAsia="ru-RU"/>
          </w:rPr>
          <w:t>группы взаимопомощи пациентов</w:t>
        </w:r>
      </w:hyperlink>
      <w:r w:rsidRPr="00AA7505">
        <w:rPr>
          <w:rFonts w:ascii="Tahoma" w:eastAsia="Times New Roman" w:hAnsi="Tahoma" w:cs="Tahoma"/>
          <w:color w:val="2A2E30"/>
          <w:sz w:val="24"/>
          <w:szCs w:val="24"/>
          <w:lang w:eastAsia="ru-RU"/>
        </w:rPr>
        <w:t>, в том числе – в рамках Ассоциации «ЗДРАВСТВУЙ!». Живое общение с теми, кто уже прошел через лечение и период восстановление может дать необходимую моральную поддержку и ценные знания.</w:t>
      </w:r>
    </w:p>
    <w:p w:rsidR="00AA7505" w:rsidRDefault="00AA7505"/>
    <w:sectPr w:rsidR="00AA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22853"/>
    <w:multiLevelType w:val="multilevel"/>
    <w:tmpl w:val="621A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FE652D"/>
    <w:multiLevelType w:val="multilevel"/>
    <w:tmpl w:val="7366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97"/>
    <w:rsid w:val="00314797"/>
    <w:rsid w:val="009B052E"/>
    <w:rsid w:val="009E3797"/>
    <w:rsid w:val="00AA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90CF4-02C1-49BD-A3B0-77CA3937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usscpa.ru/ob-assotsiatsii/proekty/gruppa-vzaimopomoshch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GOEI</cp:lastModifiedBy>
  <cp:revision>2</cp:revision>
  <dcterms:created xsi:type="dcterms:W3CDTF">2021-06-18T06:21:00Z</dcterms:created>
  <dcterms:modified xsi:type="dcterms:W3CDTF">2021-06-18T06:21:00Z</dcterms:modified>
</cp:coreProperties>
</file>